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2"/>
        <w:gridCol w:w="1134"/>
        <w:gridCol w:w="1242"/>
        <w:gridCol w:w="1197"/>
        <w:gridCol w:w="1418"/>
        <w:gridCol w:w="778"/>
        <w:gridCol w:w="766"/>
        <w:gridCol w:w="1045"/>
        <w:gridCol w:w="1742"/>
        <w:gridCol w:w="2268"/>
        <w:gridCol w:w="1134"/>
      </w:tblGrid>
      <w:tr w:rsidR="00263096" w14:paraId="691E3CA7" w14:textId="77777777" w:rsidTr="002346CA">
        <w:tc>
          <w:tcPr>
            <w:tcW w:w="15276" w:type="dxa"/>
            <w:gridSpan w:val="11"/>
          </w:tcPr>
          <w:p w14:paraId="32906923" w14:textId="77777777" w:rsidR="00263096" w:rsidRPr="00263096" w:rsidRDefault="00263096" w:rsidP="002630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eastAsia="cs-CZ"/>
              </w:rPr>
              <w:t xml:space="preserve">Průkaz mikroorganismů metodou </w:t>
            </w:r>
            <w:r w:rsidRPr="00336EB8"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eastAsia="cs-CZ"/>
              </w:rPr>
              <w:t>Polymerázov</w:t>
            </w:r>
            <w:r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eastAsia="cs-CZ"/>
              </w:rPr>
              <w:t>é</w:t>
            </w:r>
            <w:r w:rsidRPr="00336EB8"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eastAsia="cs-CZ"/>
              </w:rPr>
              <w:t xml:space="preserve"> řetězov</w:t>
            </w:r>
            <w:r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eastAsia="cs-CZ"/>
              </w:rPr>
              <w:t>é</w:t>
            </w:r>
            <w:r w:rsidRPr="00336EB8"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36EB8"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eastAsia="cs-CZ"/>
              </w:rPr>
              <w:t>reakc</w:t>
            </w:r>
            <w:r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eastAsia="cs-CZ"/>
              </w:rPr>
              <w:t>e - PCR</w:t>
            </w:r>
            <w:proofErr w:type="gramEnd"/>
            <w:r w:rsidRPr="00336EB8"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eastAsia="cs-CZ"/>
              </w:rPr>
              <w:t xml:space="preserve"> </w:t>
            </w:r>
            <w:r w:rsidRPr="00336EB8">
              <w:rPr>
                <w:rFonts w:ascii="Verdana" w:eastAsia="Times New Roman" w:hAnsi="Verdana" w:cs="Times New Roman"/>
                <w:b/>
                <w:bCs/>
                <w:color w:val="FF6633"/>
                <w:sz w:val="24"/>
                <w:szCs w:val="24"/>
                <w:lang w:val="en-US" w:eastAsia="cs-CZ"/>
              </w:rPr>
              <w:t>(Polymerase Chain Reaction)</w:t>
            </w:r>
          </w:p>
        </w:tc>
      </w:tr>
      <w:tr w:rsidR="00EA4A49" w:rsidRPr="00993652" w14:paraId="226FD849" w14:textId="77777777" w:rsidTr="00263096">
        <w:tc>
          <w:tcPr>
            <w:tcW w:w="2552" w:type="dxa"/>
            <w:tcBorders>
              <w:top w:val="nil"/>
            </w:tcBorders>
          </w:tcPr>
          <w:p w14:paraId="4809C3CF" w14:textId="77777777" w:rsidR="00263096" w:rsidRDefault="00263096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</w:p>
          <w:p w14:paraId="39A9C0AE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Název vyšetření</w:t>
            </w:r>
          </w:p>
        </w:tc>
        <w:tc>
          <w:tcPr>
            <w:tcW w:w="1134" w:type="dxa"/>
            <w:tcBorders>
              <w:top w:val="nil"/>
            </w:tcBorders>
          </w:tcPr>
          <w:p w14:paraId="40519CF1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Zkrácený název</w:t>
            </w:r>
          </w:p>
        </w:tc>
        <w:tc>
          <w:tcPr>
            <w:tcW w:w="1242" w:type="dxa"/>
            <w:tcBorders>
              <w:top w:val="nil"/>
            </w:tcBorders>
          </w:tcPr>
          <w:p w14:paraId="15FE9934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Použitá m</w:t>
            </w: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etoda</w:t>
            </w:r>
          </w:p>
        </w:tc>
        <w:tc>
          <w:tcPr>
            <w:tcW w:w="1197" w:type="dxa"/>
            <w:tcBorders>
              <w:top w:val="nil"/>
            </w:tcBorders>
          </w:tcPr>
          <w:p w14:paraId="63481696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Biologický m</w:t>
            </w: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ateriál</w:t>
            </w:r>
          </w:p>
        </w:tc>
        <w:tc>
          <w:tcPr>
            <w:tcW w:w="1418" w:type="dxa"/>
            <w:tcBorders>
              <w:top w:val="nil"/>
            </w:tcBorders>
          </w:tcPr>
          <w:p w14:paraId="5F976942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Odběr</w:t>
            </w:r>
          </w:p>
        </w:tc>
        <w:tc>
          <w:tcPr>
            <w:tcW w:w="778" w:type="dxa"/>
            <w:tcBorders>
              <w:top w:val="nil"/>
            </w:tcBorders>
          </w:tcPr>
          <w:p w14:paraId="4EADF0FA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Provádí se</w:t>
            </w:r>
          </w:p>
        </w:tc>
        <w:tc>
          <w:tcPr>
            <w:tcW w:w="766" w:type="dxa"/>
            <w:tcBorders>
              <w:top w:val="nil"/>
            </w:tcBorders>
          </w:tcPr>
          <w:p w14:paraId="02028529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 xml:space="preserve">Doba odezvy </w:t>
            </w:r>
          </w:p>
        </w:tc>
        <w:tc>
          <w:tcPr>
            <w:tcW w:w="1045" w:type="dxa"/>
            <w:tcBorders>
              <w:top w:val="nil"/>
            </w:tcBorders>
          </w:tcPr>
          <w:p w14:paraId="35BB1D4F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Uchovávání a t</w:t>
            </w: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ransport</w:t>
            </w:r>
          </w:p>
        </w:tc>
        <w:tc>
          <w:tcPr>
            <w:tcW w:w="1742" w:type="dxa"/>
            <w:tcBorders>
              <w:top w:val="nil"/>
            </w:tcBorders>
          </w:tcPr>
          <w:p w14:paraId="66602801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2268" w:type="dxa"/>
            <w:tcBorders>
              <w:top w:val="nil"/>
            </w:tcBorders>
          </w:tcPr>
          <w:p w14:paraId="11EBAA13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 w:rsidRPr="0069730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Hodnocení výsledku</w:t>
            </w:r>
          </w:p>
        </w:tc>
        <w:tc>
          <w:tcPr>
            <w:tcW w:w="1134" w:type="dxa"/>
            <w:tcBorders>
              <w:top w:val="nil"/>
            </w:tcBorders>
          </w:tcPr>
          <w:p w14:paraId="18E84A1C" w14:textId="77777777" w:rsidR="00EA4A49" w:rsidRPr="00697300" w:rsidRDefault="00EA4A49" w:rsidP="001A1930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cs-CZ"/>
              </w:rPr>
              <w:t>Pracoviště kontakt</w:t>
            </w:r>
          </w:p>
        </w:tc>
      </w:tr>
      <w:tr w:rsidR="007973D4" w:rsidRPr="00993652" w14:paraId="1C884948" w14:textId="77777777" w:rsidTr="00AD69D7">
        <w:trPr>
          <w:trHeight w:val="1652"/>
        </w:trPr>
        <w:tc>
          <w:tcPr>
            <w:tcW w:w="2552" w:type="dxa"/>
            <w:vAlign w:val="center"/>
          </w:tcPr>
          <w:p w14:paraId="37C92044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CMV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  <w:p w14:paraId="39E7AFF0" w14:textId="77777777" w:rsidR="007973D4" w:rsidRPr="004B70E3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</w:t>
            </w:r>
            <w:proofErr w:type="spellStart"/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cytomegalovirus</w:t>
            </w:r>
            <w:proofErr w:type="spellEnd"/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34" w:type="dxa"/>
            <w:vAlign w:val="center"/>
          </w:tcPr>
          <w:p w14:paraId="08555EDC" w14:textId="77777777" w:rsidR="007973D4" w:rsidRPr="00993652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CMV PCR kvant</w:t>
            </w:r>
          </w:p>
        </w:tc>
        <w:tc>
          <w:tcPr>
            <w:tcW w:w="1242" w:type="dxa"/>
            <w:vAlign w:val="center"/>
          </w:tcPr>
          <w:p w14:paraId="4E24DB23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76F7B6E9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KE, L, BAL, M, MM, PV, BT</w:t>
            </w:r>
          </w:p>
        </w:tc>
        <w:tc>
          <w:tcPr>
            <w:tcW w:w="1418" w:type="dxa"/>
            <w:vAlign w:val="center"/>
          </w:tcPr>
          <w:p w14:paraId="183109C0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2C4FBD07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0A138AD1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2AC11C2A" w14:textId="77777777" w:rsidR="007973D4" w:rsidRPr="00993652" w:rsidRDefault="007973D4" w:rsidP="006005D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 w:rsidR="006005D9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4D623F7D" w14:textId="77777777" w:rsidR="005773F9" w:rsidRDefault="005773F9" w:rsidP="005773F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cp</w:t>
            </w:r>
            <w:proofErr w:type="spellEnd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/ objem</w:t>
            </w:r>
          </w:p>
          <w:p w14:paraId="4D2A7C25" w14:textId="77777777" w:rsidR="005773F9" w:rsidRDefault="005773F9" w:rsidP="005773F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71E97A32" w14:textId="77777777" w:rsidR="007973D4" w:rsidRPr="00D14A23" w:rsidRDefault="005773F9" w:rsidP="005773F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(případně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cp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/ počet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buněk,cp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/ </w:t>
            </w:r>
            <w:proofErr w:type="gramStart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hmotnost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)</w:t>
            </w:r>
            <w:proofErr w:type="gramEnd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  <w:t xml:space="preserve">(podle lokality </w:t>
            </w:r>
            <w:proofErr w:type="gramStart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vyšetření)*</w:t>
            </w:r>
            <w:proofErr w:type="gramEnd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2268" w:type="dxa"/>
            <w:vAlign w:val="center"/>
          </w:tcPr>
          <w:p w14:paraId="2501B971" w14:textId="77777777" w:rsidR="007973D4" w:rsidRDefault="007973D4" w:rsidP="007973D4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ntitativně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negativní 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/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pozitivní</w:t>
            </w:r>
          </w:p>
          <w:p w14:paraId="4E33DF78" w14:textId="77777777" w:rsidR="007973D4" w:rsidRPr="00993652" w:rsidRDefault="007973D4" w:rsidP="007973D4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plus udání množství v uvedených jednotách</w:t>
            </w:r>
          </w:p>
        </w:tc>
        <w:tc>
          <w:tcPr>
            <w:tcW w:w="1134" w:type="dxa"/>
          </w:tcPr>
          <w:p w14:paraId="3710DA02" w14:textId="77777777" w:rsidR="007973D4" w:rsidRPr="007B1CB3" w:rsidRDefault="007973D4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7973D4" w:rsidRPr="00993652" w14:paraId="634A7082" w14:textId="77777777" w:rsidTr="00AD69D7">
        <w:tc>
          <w:tcPr>
            <w:tcW w:w="2552" w:type="dxa"/>
            <w:vAlign w:val="center"/>
          </w:tcPr>
          <w:p w14:paraId="11492EE7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HSV-1,2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  <w:p w14:paraId="3F991136" w14:textId="77777777" w:rsidR="007973D4" w:rsidRPr="004B70E3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</w:t>
            </w: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herpes simplex 1,2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virus</w:t>
            </w: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34" w:type="dxa"/>
            <w:vAlign w:val="center"/>
          </w:tcPr>
          <w:p w14:paraId="6E360E6B" w14:textId="77777777" w:rsidR="007973D4" w:rsidRPr="00993652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 xml:space="preserve">HSV1,2 PCR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2AD41BDA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263D5323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KE, L, BT, SV, TP</w:t>
            </w:r>
          </w:p>
        </w:tc>
        <w:tc>
          <w:tcPr>
            <w:tcW w:w="1418" w:type="dxa"/>
            <w:vAlign w:val="center"/>
          </w:tcPr>
          <w:p w14:paraId="19AB307F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57703640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06DE2559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134B709F" w14:textId="77777777" w:rsidR="007973D4" w:rsidRPr="00993652" w:rsidRDefault="006005D9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502C3A75" w14:textId="77777777" w:rsidR="007973D4" w:rsidRPr="00993652" w:rsidRDefault="007C3728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4BCB8B45" w14:textId="77777777" w:rsidR="007973D4" w:rsidRPr="00993652" w:rsidRDefault="007973D4" w:rsidP="00F121E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 w:rsidR="00F121E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</w:tc>
        <w:tc>
          <w:tcPr>
            <w:tcW w:w="1134" w:type="dxa"/>
          </w:tcPr>
          <w:p w14:paraId="5AAABE11" w14:textId="77777777" w:rsidR="007973D4" w:rsidRPr="007B1CB3" w:rsidRDefault="00F33293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7973D4" w:rsidRPr="00993652" w14:paraId="2ED954AD" w14:textId="77777777" w:rsidTr="00AD69D7">
        <w:tc>
          <w:tcPr>
            <w:tcW w:w="2552" w:type="dxa"/>
            <w:vAlign w:val="center"/>
          </w:tcPr>
          <w:p w14:paraId="39CB1F5E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VZV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  <w:p w14:paraId="407F2174" w14:textId="77777777" w:rsidR="007973D4" w:rsidRPr="004B70E3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</w:t>
            </w:r>
            <w:proofErr w:type="spellStart"/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varicella-zoster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virus</w:t>
            </w: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34" w:type="dxa"/>
            <w:vAlign w:val="center"/>
          </w:tcPr>
          <w:p w14:paraId="683343D8" w14:textId="77777777" w:rsidR="007973D4" w:rsidRPr="00993652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 xml:space="preserve">VZV PCR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11BE941B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57449318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KE,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L, </w:t>
            </w: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TP</w:t>
            </w:r>
          </w:p>
        </w:tc>
        <w:tc>
          <w:tcPr>
            <w:tcW w:w="1418" w:type="dxa"/>
            <w:vAlign w:val="center"/>
          </w:tcPr>
          <w:p w14:paraId="7CCBDDE6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340CCD1F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6A25EECF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4C475F27" w14:textId="77777777" w:rsidR="007973D4" w:rsidRPr="00993652" w:rsidRDefault="006005D9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691A40D8" w14:textId="77777777" w:rsidR="007973D4" w:rsidRPr="00993652" w:rsidRDefault="007C3728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2F368AF7" w14:textId="77777777" w:rsidR="007973D4" w:rsidRPr="00993652" w:rsidRDefault="00F121EA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</w:tc>
        <w:tc>
          <w:tcPr>
            <w:tcW w:w="1134" w:type="dxa"/>
          </w:tcPr>
          <w:p w14:paraId="5A7E002B" w14:textId="77777777" w:rsidR="007973D4" w:rsidRPr="007B1CB3" w:rsidRDefault="00F33293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7973D4" w:rsidRPr="00993652" w14:paraId="7EB70054" w14:textId="77777777" w:rsidTr="00AD69D7">
        <w:trPr>
          <w:trHeight w:val="2011"/>
        </w:trPr>
        <w:tc>
          <w:tcPr>
            <w:tcW w:w="2552" w:type="dxa"/>
            <w:vAlign w:val="center"/>
          </w:tcPr>
          <w:p w14:paraId="62924FA1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HBV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  <w:p w14:paraId="2F47CA5E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(virus hepatitidy B)</w:t>
            </w:r>
          </w:p>
          <w:p w14:paraId="474BBBB9" w14:textId="77777777" w:rsidR="00E5334F" w:rsidRPr="00E5334F" w:rsidRDefault="00E5334F" w:rsidP="00E533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681DF45" w14:textId="77777777" w:rsidR="00E5334F" w:rsidRPr="00E5334F" w:rsidRDefault="00E5334F" w:rsidP="00E533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81C9A7B" w14:textId="77777777" w:rsidR="00E5334F" w:rsidRDefault="00E5334F" w:rsidP="00E5334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B07875B" w14:textId="77777777" w:rsidR="00E5334F" w:rsidRPr="00E5334F" w:rsidRDefault="00E5334F" w:rsidP="00E533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FA57870" w14:textId="77777777" w:rsidR="00E5334F" w:rsidRPr="00E5334F" w:rsidRDefault="00E5334F" w:rsidP="00E533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5D5DA52" w14:textId="77777777" w:rsidR="00E5334F" w:rsidRDefault="00E5334F" w:rsidP="00E5334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7817F21" w14:textId="77777777" w:rsidR="00E5334F" w:rsidRPr="00E5334F" w:rsidRDefault="00E5334F" w:rsidP="00E533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8262ACE" w14:textId="77777777" w:rsidR="00E5334F" w:rsidRDefault="00E5334F" w:rsidP="00E5334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0F6B9ADE" w14:textId="77777777" w:rsidR="00E5334F" w:rsidRDefault="00E5334F" w:rsidP="00E5334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2205CB13" w14:textId="2B44F4AF" w:rsidR="00E5334F" w:rsidRPr="00E5334F" w:rsidRDefault="00E5334F" w:rsidP="00E533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34C6DD8" w14:textId="77777777" w:rsidR="007973D4" w:rsidRPr="00993652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HBV PCR kvant</w:t>
            </w:r>
          </w:p>
        </w:tc>
        <w:tc>
          <w:tcPr>
            <w:tcW w:w="1242" w:type="dxa"/>
            <w:vAlign w:val="center"/>
          </w:tcPr>
          <w:p w14:paraId="361EDE6C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59479EBD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KE, KS, BT</w:t>
            </w:r>
          </w:p>
        </w:tc>
        <w:tc>
          <w:tcPr>
            <w:tcW w:w="1418" w:type="dxa"/>
            <w:vAlign w:val="center"/>
          </w:tcPr>
          <w:p w14:paraId="2BA199C5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7194DDA0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770732C4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6A337BEB" w14:textId="77777777" w:rsidR="007973D4" w:rsidRPr="00993652" w:rsidRDefault="006005D9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5425C3CE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IU</w:t>
            </w:r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/ objem</w:t>
            </w:r>
          </w:p>
          <w:p w14:paraId="47D5A315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69DE3006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(případně IU / počet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buněk,IU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/ </w:t>
            </w:r>
            <w:proofErr w:type="gramStart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hmotnost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)</w:t>
            </w:r>
            <w:proofErr w:type="gramEnd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  <w:t xml:space="preserve">(podle lokality </w:t>
            </w:r>
            <w:proofErr w:type="gramStart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vyšetření)*</w:t>
            </w:r>
            <w:proofErr w:type="gramEnd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2268" w:type="dxa"/>
          </w:tcPr>
          <w:p w14:paraId="0BE53664" w14:textId="77777777" w:rsidR="00F121EA" w:rsidRDefault="00F121EA" w:rsidP="00F121E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7364567E" w14:textId="77777777" w:rsidR="00F121EA" w:rsidRDefault="00F121EA" w:rsidP="00F121E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6B571A81" w14:textId="77777777" w:rsidR="00F121EA" w:rsidRDefault="00F121EA" w:rsidP="00F121E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ntitativně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negativní 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/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pozitivní</w:t>
            </w:r>
          </w:p>
          <w:p w14:paraId="0095B18E" w14:textId="77777777" w:rsidR="007973D4" w:rsidRDefault="00F121EA" w:rsidP="00F121E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plus udání množství v uvedených jednotách</w:t>
            </w:r>
          </w:p>
          <w:p w14:paraId="08998E1A" w14:textId="77777777" w:rsidR="006A7800" w:rsidRPr="006A7800" w:rsidRDefault="006A7800" w:rsidP="006A7800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79A1F925" w14:textId="77777777" w:rsidR="006A7800" w:rsidRPr="006A7800" w:rsidRDefault="006A7800" w:rsidP="006A7800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0D9DFA8E" w14:textId="77777777" w:rsidR="006A7800" w:rsidRPr="006A7800" w:rsidRDefault="006A7800" w:rsidP="006A7800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5B39057E" w14:textId="77777777" w:rsidR="006A7800" w:rsidRPr="006A7800" w:rsidRDefault="006A7800" w:rsidP="006A7800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1E11699D" w14:textId="77777777" w:rsidR="006A7800" w:rsidRPr="006A7800" w:rsidRDefault="006A7800" w:rsidP="006A7800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28A80D23" w14:textId="77777777" w:rsidR="006A7800" w:rsidRDefault="006A7800" w:rsidP="006A780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4FD311A3" w14:textId="77777777" w:rsidR="006A7800" w:rsidRPr="006A7800" w:rsidRDefault="006A7800" w:rsidP="006A7800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31F2B188" w14:textId="77777777" w:rsidR="006A7800" w:rsidRPr="006A7800" w:rsidRDefault="006A7800" w:rsidP="006A7800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567B3DB3" w14:textId="77777777" w:rsidR="006A7800" w:rsidRPr="006A7800" w:rsidRDefault="006A7800" w:rsidP="006A7800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4144BED2" w14:textId="77777777" w:rsidR="006A7800" w:rsidRDefault="006A7800" w:rsidP="006A780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50D8AD2D" w14:textId="77777777" w:rsidR="006A7800" w:rsidRPr="006A7800" w:rsidRDefault="006A7800" w:rsidP="006A7800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5E5BD2F4" w14:textId="77777777" w:rsidR="006A7800" w:rsidRDefault="006A7800" w:rsidP="006A780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61F60D13" w14:textId="77777777" w:rsidR="006A7800" w:rsidRDefault="006A7800" w:rsidP="006A780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1936A42A" w14:textId="77777777" w:rsidR="006A7800" w:rsidRDefault="006A7800" w:rsidP="006A780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07A0B516" w14:textId="77777777" w:rsidR="005733BA" w:rsidRPr="005733BA" w:rsidRDefault="005733BA" w:rsidP="005733B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14:paraId="3B4FC7F6" w14:textId="77777777" w:rsidR="007973D4" w:rsidRPr="007B1CB3" w:rsidRDefault="007973D4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7973D4" w:rsidRPr="00993652" w14:paraId="29414EB5" w14:textId="77777777" w:rsidTr="00AD69D7">
        <w:trPr>
          <w:trHeight w:val="2011"/>
        </w:trPr>
        <w:tc>
          <w:tcPr>
            <w:tcW w:w="2552" w:type="dxa"/>
            <w:vAlign w:val="center"/>
          </w:tcPr>
          <w:p w14:paraId="4D94A029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 xml:space="preserve">HCV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(RNA) PCR</w:t>
            </w:r>
          </w:p>
          <w:p w14:paraId="59D1124B" w14:textId="77777777" w:rsidR="007973D4" w:rsidRPr="004B70E3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(virus hepatitidy C)</w:t>
            </w:r>
          </w:p>
        </w:tc>
        <w:tc>
          <w:tcPr>
            <w:tcW w:w="1134" w:type="dxa"/>
            <w:vAlign w:val="center"/>
          </w:tcPr>
          <w:p w14:paraId="44B7B970" w14:textId="77777777" w:rsidR="007973D4" w:rsidRPr="00993652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HCV PCR kvant</w:t>
            </w:r>
          </w:p>
        </w:tc>
        <w:tc>
          <w:tcPr>
            <w:tcW w:w="1242" w:type="dxa"/>
            <w:vAlign w:val="center"/>
          </w:tcPr>
          <w:p w14:paraId="5751D0A2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/RT-</w:t>
            </w: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PCR</w:t>
            </w:r>
          </w:p>
        </w:tc>
        <w:tc>
          <w:tcPr>
            <w:tcW w:w="1197" w:type="dxa"/>
            <w:vAlign w:val="center"/>
          </w:tcPr>
          <w:p w14:paraId="78BDB39C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KE, KS, BT</w:t>
            </w:r>
          </w:p>
        </w:tc>
        <w:tc>
          <w:tcPr>
            <w:tcW w:w="1418" w:type="dxa"/>
            <w:vAlign w:val="center"/>
          </w:tcPr>
          <w:p w14:paraId="20A062EE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440016A8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1x týdně</w:t>
            </w:r>
          </w:p>
        </w:tc>
        <w:tc>
          <w:tcPr>
            <w:tcW w:w="766" w:type="dxa"/>
            <w:vAlign w:val="center"/>
          </w:tcPr>
          <w:p w14:paraId="52720ED6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ů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045" w:type="dxa"/>
            <w:vAlign w:val="center"/>
          </w:tcPr>
          <w:p w14:paraId="7CAFFF7B" w14:textId="77777777" w:rsidR="007973D4" w:rsidRPr="00993652" w:rsidRDefault="006005D9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06E9066D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IU</w:t>
            </w:r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/ objem</w:t>
            </w:r>
          </w:p>
          <w:p w14:paraId="34A83713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3455A593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(případně IU / počet 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buněk,IU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/ </w:t>
            </w:r>
            <w:proofErr w:type="gramStart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hmotnost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)</w:t>
            </w:r>
            <w:proofErr w:type="gramEnd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  <w:t xml:space="preserve">(podle lokality </w:t>
            </w:r>
            <w:proofErr w:type="gramStart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vyšetření)*</w:t>
            </w:r>
            <w:proofErr w:type="gramEnd"/>
            <w:r w:rsidRPr="00823CFA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2268" w:type="dxa"/>
          </w:tcPr>
          <w:p w14:paraId="54BDD1CA" w14:textId="77777777" w:rsidR="00956D7F" w:rsidRDefault="00956D7F" w:rsidP="00956D7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112626F9" w14:textId="77777777" w:rsidR="00956D7F" w:rsidRDefault="00956D7F" w:rsidP="00956D7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  <w:p w14:paraId="7FB1EA35" w14:textId="77777777" w:rsidR="00956D7F" w:rsidRDefault="00956D7F" w:rsidP="00956D7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ntitativně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negativní 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/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pozitivní</w:t>
            </w:r>
          </w:p>
          <w:p w14:paraId="6772E598" w14:textId="77777777" w:rsidR="007973D4" w:rsidRPr="007B1CB3" w:rsidRDefault="00956D7F" w:rsidP="00956D7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plus udání množství v uvedených jednotách</w:t>
            </w:r>
          </w:p>
        </w:tc>
        <w:tc>
          <w:tcPr>
            <w:tcW w:w="1134" w:type="dxa"/>
          </w:tcPr>
          <w:p w14:paraId="3DDED940" w14:textId="77777777" w:rsidR="007973D4" w:rsidRPr="007B1CB3" w:rsidRDefault="007973D4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7973D4" w:rsidRPr="00993652" w14:paraId="60BC9C00" w14:textId="77777777" w:rsidTr="00AD69D7">
        <w:tc>
          <w:tcPr>
            <w:tcW w:w="2552" w:type="dxa"/>
            <w:vAlign w:val="center"/>
          </w:tcPr>
          <w:p w14:paraId="49754328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br w:type="page"/>
            </w:r>
            <w:r w:rsidRPr="004B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Chlamydia </w:t>
            </w:r>
            <w:proofErr w:type="spellStart"/>
            <w:r w:rsidRPr="004B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trachomatis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14:paraId="329E215C" w14:textId="77777777" w:rsidR="007973D4" w:rsidRPr="004B70E3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</w:tc>
        <w:tc>
          <w:tcPr>
            <w:tcW w:w="1134" w:type="dxa"/>
            <w:vAlign w:val="center"/>
          </w:tcPr>
          <w:p w14:paraId="7772995D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CHT PCR</w:t>
            </w:r>
          </w:p>
          <w:p w14:paraId="027287EA" w14:textId="77777777" w:rsidR="007973D4" w:rsidRPr="00993652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7ED4CAAF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4470A1FF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VC, VU, M, SV</w:t>
            </w:r>
          </w:p>
        </w:tc>
        <w:tc>
          <w:tcPr>
            <w:tcW w:w="1418" w:type="dxa"/>
            <w:vAlign w:val="center"/>
          </w:tcPr>
          <w:p w14:paraId="30039F4F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16037437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1D8E25A5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7146DF3D" w14:textId="77777777" w:rsidR="007973D4" w:rsidRPr="00993652" w:rsidRDefault="006005D9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46EF1F1F" w14:textId="77777777" w:rsidR="007973D4" w:rsidRPr="00993652" w:rsidRDefault="007C3728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5E89BAC2" w14:textId="77777777" w:rsidR="007973D4" w:rsidRPr="00993652" w:rsidRDefault="0038499F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</w:tc>
        <w:tc>
          <w:tcPr>
            <w:tcW w:w="1134" w:type="dxa"/>
          </w:tcPr>
          <w:p w14:paraId="64CE7DCA" w14:textId="77777777" w:rsidR="007973D4" w:rsidRPr="007B1CB3" w:rsidRDefault="007973D4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7973D4" w:rsidRPr="00993652" w14:paraId="67585362" w14:textId="77777777" w:rsidTr="00AD69D7">
        <w:tc>
          <w:tcPr>
            <w:tcW w:w="2552" w:type="dxa"/>
            <w:vAlign w:val="center"/>
          </w:tcPr>
          <w:p w14:paraId="3EB9A23D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Chlamydia </w:t>
            </w:r>
            <w:proofErr w:type="spellStart"/>
            <w:r w:rsidRPr="004B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pneumoniae</w:t>
            </w:r>
            <w:proofErr w:type="spellEnd"/>
          </w:p>
          <w:p w14:paraId="7291C9C3" w14:textId="77777777" w:rsidR="007973D4" w:rsidRPr="004B70E3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</w:tc>
        <w:tc>
          <w:tcPr>
            <w:tcW w:w="1134" w:type="dxa"/>
            <w:vAlign w:val="center"/>
          </w:tcPr>
          <w:p w14:paraId="5DF6223E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CHP PCR</w:t>
            </w:r>
          </w:p>
          <w:p w14:paraId="468C8DA6" w14:textId="77777777" w:rsidR="007973D4" w:rsidRPr="00993652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1922ED14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6BEDCE96" w14:textId="77777777" w:rsidR="007973D4" w:rsidRPr="00D14A23" w:rsidRDefault="00C7007C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NV, VNS, SP, BAL</w:t>
            </w:r>
          </w:p>
        </w:tc>
        <w:tc>
          <w:tcPr>
            <w:tcW w:w="1418" w:type="dxa"/>
            <w:vAlign w:val="center"/>
          </w:tcPr>
          <w:p w14:paraId="1D1B44C9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3A2A82E6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0BEC8E05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0D110ED7" w14:textId="77777777" w:rsidR="007973D4" w:rsidRPr="00993652" w:rsidRDefault="006005D9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62730A59" w14:textId="77777777" w:rsidR="007973D4" w:rsidRPr="00993652" w:rsidRDefault="007C3728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7260D3AB" w14:textId="77777777" w:rsidR="007973D4" w:rsidRPr="00993652" w:rsidRDefault="0038499F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</w:tc>
        <w:tc>
          <w:tcPr>
            <w:tcW w:w="1134" w:type="dxa"/>
          </w:tcPr>
          <w:p w14:paraId="07A53113" w14:textId="77777777" w:rsidR="007973D4" w:rsidRPr="007B1CB3" w:rsidRDefault="007973D4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7973D4" w:rsidRPr="00993652" w14:paraId="2B29EEA9" w14:textId="77777777" w:rsidTr="00AD69D7">
        <w:tc>
          <w:tcPr>
            <w:tcW w:w="2552" w:type="dxa"/>
            <w:vAlign w:val="center"/>
          </w:tcPr>
          <w:p w14:paraId="4283BA42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4B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Mycoplasma</w:t>
            </w:r>
            <w:proofErr w:type="spellEnd"/>
            <w:r w:rsidRPr="004B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B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pneumoniae</w:t>
            </w:r>
            <w:proofErr w:type="spellEnd"/>
          </w:p>
          <w:p w14:paraId="528D3FC8" w14:textId="77777777" w:rsidR="007973D4" w:rsidRPr="004B70E3" w:rsidRDefault="007973D4" w:rsidP="001A1930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</w:tc>
        <w:tc>
          <w:tcPr>
            <w:tcW w:w="1134" w:type="dxa"/>
            <w:vAlign w:val="center"/>
          </w:tcPr>
          <w:p w14:paraId="0FD4B247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MP PCR</w:t>
            </w:r>
          </w:p>
          <w:p w14:paraId="6DC8005E" w14:textId="77777777" w:rsidR="007973D4" w:rsidRPr="00993652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2CC3074B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50FB8683" w14:textId="77777777" w:rsidR="007973D4" w:rsidRPr="00D14A23" w:rsidRDefault="00AE488C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NV, VNS, SP, BAL</w:t>
            </w:r>
          </w:p>
        </w:tc>
        <w:tc>
          <w:tcPr>
            <w:tcW w:w="1418" w:type="dxa"/>
            <w:vAlign w:val="center"/>
          </w:tcPr>
          <w:p w14:paraId="5C642741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0942D663" w14:textId="77777777" w:rsidR="007973D4" w:rsidRPr="00D14A23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64274B69" w14:textId="77777777" w:rsidR="007973D4" w:rsidRDefault="007973D4" w:rsidP="001A1930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5284E4DE" w14:textId="77777777" w:rsidR="007973D4" w:rsidRPr="00993652" w:rsidRDefault="006005D9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4F4CFDCD" w14:textId="77777777" w:rsidR="007973D4" w:rsidRPr="00993652" w:rsidRDefault="007C3728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57B1838D" w14:textId="77777777" w:rsidR="007973D4" w:rsidRPr="00993652" w:rsidRDefault="0038499F" w:rsidP="001A1930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</w:tc>
        <w:tc>
          <w:tcPr>
            <w:tcW w:w="1134" w:type="dxa"/>
          </w:tcPr>
          <w:p w14:paraId="5010AF82" w14:textId="77777777" w:rsidR="007973D4" w:rsidRPr="007B1CB3" w:rsidRDefault="007973D4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5676F4" w:rsidRPr="00993652" w14:paraId="37AC7430" w14:textId="77777777" w:rsidTr="00AD69D7">
        <w:tc>
          <w:tcPr>
            <w:tcW w:w="2552" w:type="dxa"/>
            <w:vAlign w:val="center"/>
          </w:tcPr>
          <w:p w14:paraId="472977AD" w14:textId="77777777" w:rsidR="005676F4" w:rsidRDefault="005676F4" w:rsidP="002346CA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Bordetella</w:t>
            </w:r>
            <w:proofErr w:type="spellEnd"/>
            <w:r w:rsidR="00A944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A944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pertussis</w:t>
            </w:r>
            <w:proofErr w:type="spellEnd"/>
            <w:r w:rsidR="00A944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/</w:t>
            </w:r>
            <w:proofErr w:type="spellStart"/>
            <w:r w:rsidR="00A944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parapertussis</w:t>
            </w:r>
            <w:proofErr w:type="spellEnd"/>
          </w:p>
          <w:p w14:paraId="1CE0F16E" w14:textId="77777777" w:rsidR="005676F4" w:rsidRPr="004B70E3" w:rsidRDefault="005676F4" w:rsidP="002346CA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</w:tc>
        <w:tc>
          <w:tcPr>
            <w:tcW w:w="1134" w:type="dxa"/>
            <w:vAlign w:val="center"/>
          </w:tcPr>
          <w:p w14:paraId="7C9ACAAB" w14:textId="77777777" w:rsidR="005676F4" w:rsidRDefault="00A94435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BP-PP</w:t>
            </w:r>
            <w:r w:rsidR="005676F4"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 xml:space="preserve"> PCR</w:t>
            </w:r>
          </w:p>
          <w:p w14:paraId="595E0DC9" w14:textId="77777777" w:rsidR="005676F4" w:rsidRPr="00993652" w:rsidRDefault="005676F4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0843C80B" w14:textId="77777777" w:rsidR="005676F4" w:rsidRPr="00D14A23" w:rsidRDefault="005676F4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2B5DF051" w14:textId="77777777" w:rsidR="00F97D50" w:rsidRDefault="005676F4" w:rsidP="00F97D5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NV, </w:t>
            </w: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SP, </w:t>
            </w:r>
          </w:p>
          <w:p w14:paraId="4DD90E3E" w14:textId="77777777" w:rsidR="005676F4" w:rsidRPr="00D14A23" w:rsidRDefault="005676F4" w:rsidP="00F97D50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P-</w:t>
            </w:r>
            <w:r w:rsidR="00F97D50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418" w:type="dxa"/>
            <w:vAlign w:val="center"/>
          </w:tcPr>
          <w:p w14:paraId="1B0450EB" w14:textId="77777777" w:rsidR="005676F4" w:rsidRPr="00D14A23" w:rsidRDefault="005676F4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0FA10C88" w14:textId="77777777" w:rsidR="005676F4" w:rsidRPr="00D14A23" w:rsidRDefault="005676F4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306A89FC" w14:textId="77777777" w:rsidR="005676F4" w:rsidRDefault="005676F4" w:rsidP="002346CA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023C5474" w14:textId="77777777" w:rsidR="005676F4" w:rsidRPr="00993652" w:rsidRDefault="006005D9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5F8099B1" w14:textId="77777777" w:rsidR="005676F4" w:rsidRPr="00993652" w:rsidRDefault="007C3728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6394F3F1" w14:textId="77777777" w:rsidR="005676F4" w:rsidRPr="00993652" w:rsidRDefault="005676F4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</w:tc>
        <w:tc>
          <w:tcPr>
            <w:tcW w:w="1134" w:type="dxa"/>
          </w:tcPr>
          <w:p w14:paraId="645F50D2" w14:textId="77777777" w:rsidR="005676F4" w:rsidRPr="007B1CB3" w:rsidRDefault="005676F4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FD75D1" w:rsidRPr="00993652" w14:paraId="3ACDBF0C" w14:textId="77777777" w:rsidTr="00AD69D7">
        <w:tc>
          <w:tcPr>
            <w:tcW w:w="2552" w:type="dxa"/>
            <w:vAlign w:val="center"/>
          </w:tcPr>
          <w:p w14:paraId="6DF21E7D" w14:textId="77777777" w:rsidR="00FD75D1" w:rsidRDefault="00FD75D1" w:rsidP="00FD75D1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HPV</w:t>
            </w: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  <w:p w14:paraId="7C88A56E" w14:textId="77777777" w:rsidR="00FD75D1" w:rsidRPr="004B70E3" w:rsidRDefault="00FD75D1" w:rsidP="00FD75D1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</w:t>
            </w:r>
            <w:proofErr w:type="spellStart"/>
            <w:r w:rsidR="00795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high</w:t>
            </w:r>
            <w:proofErr w:type="spellEnd"/>
            <w:r w:rsidR="00795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-risk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human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papillomavirus</w:t>
            </w:r>
            <w:proofErr w:type="spellEnd"/>
            <w:r w:rsidRPr="004B7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34" w:type="dxa"/>
            <w:vAlign w:val="center"/>
          </w:tcPr>
          <w:p w14:paraId="213F6F43" w14:textId="77777777" w:rsidR="00FD75D1" w:rsidRDefault="00A94435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PV</w:t>
            </w:r>
            <w:r w:rsidR="00FD75D1"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 xml:space="preserve"> PCR</w:t>
            </w:r>
          </w:p>
          <w:p w14:paraId="199C3263" w14:textId="77777777" w:rsidR="00FD75D1" w:rsidRPr="00993652" w:rsidRDefault="00FD75D1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1845B9AA" w14:textId="77777777" w:rsidR="00FD75D1" w:rsidRPr="00D14A23" w:rsidRDefault="00FD75D1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45F05CFD" w14:textId="77777777" w:rsidR="00FD75D1" w:rsidRPr="00D14A23" w:rsidRDefault="00A822A1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VC, VU</w:t>
            </w:r>
            <w:r w:rsidR="00F97D50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, VAS</w:t>
            </w:r>
          </w:p>
        </w:tc>
        <w:tc>
          <w:tcPr>
            <w:tcW w:w="1418" w:type="dxa"/>
            <w:vAlign w:val="center"/>
          </w:tcPr>
          <w:p w14:paraId="312C3286" w14:textId="77777777" w:rsidR="00FD75D1" w:rsidRPr="00D14A23" w:rsidRDefault="00FD75D1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079B05A4" w14:textId="77777777" w:rsidR="00FD75D1" w:rsidRPr="00D14A23" w:rsidRDefault="00FD75D1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61341894" w14:textId="77777777" w:rsidR="00FD75D1" w:rsidRDefault="00FD75D1" w:rsidP="002346CA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269FC1DB" w14:textId="77777777" w:rsidR="00FD75D1" w:rsidRPr="00993652" w:rsidRDefault="006005D9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59DCAB19" w14:textId="77777777" w:rsidR="00FD75D1" w:rsidRPr="00993652" w:rsidRDefault="007C3728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019CD54C" w14:textId="77777777" w:rsidR="00FD75D1" w:rsidRDefault="00FD75D1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  <w:p w14:paraId="78AF77B5" w14:textId="77777777" w:rsidR="00795AFB" w:rsidRDefault="00795AFB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typizace HPV 16,18,45</w:t>
            </w:r>
          </w:p>
          <w:p w14:paraId="7E90564F" w14:textId="77777777" w:rsidR="00795AFB" w:rsidRPr="00993652" w:rsidRDefault="00795AFB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14:paraId="024C0E50" w14:textId="77777777" w:rsidR="00FD75D1" w:rsidRPr="007B1CB3" w:rsidRDefault="00FD75D1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A94435" w:rsidRPr="00993652" w14:paraId="3CFF4B4C" w14:textId="77777777" w:rsidTr="00AD69D7">
        <w:tc>
          <w:tcPr>
            <w:tcW w:w="2552" w:type="dxa"/>
            <w:vAlign w:val="center"/>
          </w:tcPr>
          <w:p w14:paraId="0226FABE" w14:textId="77777777" w:rsidR="00A94435" w:rsidRDefault="00A94435" w:rsidP="002346CA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4B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Mycoplasma</w:t>
            </w:r>
            <w:proofErr w:type="spellEnd"/>
            <w:r w:rsidRPr="004B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genitalium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hominis</w:t>
            </w:r>
            <w:proofErr w:type="spellEnd"/>
          </w:p>
          <w:p w14:paraId="2C6E0B2A" w14:textId="77777777" w:rsidR="00A94435" w:rsidRPr="004B70E3" w:rsidRDefault="00A94435" w:rsidP="002346CA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</w:tc>
        <w:tc>
          <w:tcPr>
            <w:tcW w:w="1134" w:type="dxa"/>
            <w:vAlign w:val="center"/>
          </w:tcPr>
          <w:p w14:paraId="14AF1052" w14:textId="77777777" w:rsidR="00A94435" w:rsidRDefault="00A94435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MGH PCR</w:t>
            </w:r>
          </w:p>
          <w:p w14:paraId="1B11DDE7" w14:textId="77777777" w:rsidR="00A94435" w:rsidRPr="00993652" w:rsidRDefault="00A94435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177A9EAB" w14:textId="77777777" w:rsidR="00A94435" w:rsidRPr="00D14A23" w:rsidRDefault="00A94435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5625BEFE" w14:textId="77777777" w:rsidR="00A94435" w:rsidRPr="00D14A23" w:rsidRDefault="007A0F1E" w:rsidP="007A0F1E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VUT</w:t>
            </w:r>
            <w:r w:rsidR="00A94435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18" w:type="dxa"/>
            <w:vAlign w:val="center"/>
          </w:tcPr>
          <w:p w14:paraId="011CEAF2" w14:textId="77777777" w:rsidR="00A94435" w:rsidRPr="00D14A23" w:rsidRDefault="00A94435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4D6E0321" w14:textId="77777777" w:rsidR="00A94435" w:rsidRPr="00D14A23" w:rsidRDefault="00A94435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107AF231" w14:textId="77777777" w:rsidR="00A94435" w:rsidRDefault="00A94435" w:rsidP="002346CA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57AA01A3" w14:textId="77777777" w:rsidR="00A94435" w:rsidRPr="00993652" w:rsidRDefault="006005D9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300DC121" w14:textId="77777777" w:rsidR="00A94435" w:rsidRPr="00993652" w:rsidRDefault="007C3728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1AB6CC95" w14:textId="77777777" w:rsidR="00A94435" w:rsidRDefault="00A94435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  <w:p w14:paraId="71D32F71" w14:textId="77777777" w:rsidR="0088280C" w:rsidRPr="00993652" w:rsidRDefault="0088280C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diferenciace druhu</w:t>
            </w:r>
          </w:p>
        </w:tc>
        <w:tc>
          <w:tcPr>
            <w:tcW w:w="1134" w:type="dxa"/>
          </w:tcPr>
          <w:p w14:paraId="4DCFEE8C" w14:textId="77777777" w:rsidR="00A94435" w:rsidRPr="007B1CB3" w:rsidRDefault="00A94435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AC2434" w:rsidRPr="00993652" w14:paraId="56933B73" w14:textId="77777777" w:rsidTr="00AD69D7">
        <w:tc>
          <w:tcPr>
            <w:tcW w:w="2552" w:type="dxa"/>
            <w:vAlign w:val="center"/>
          </w:tcPr>
          <w:p w14:paraId="28F885AB" w14:textId="77777777" w:rsidR="00AC2434" w:rsidRDefault="00AC2434" w:rsidP="002346CA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Ureaplasma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parvum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urealyticum</w:t>
            </w:r>
            <w:proofErr w:type="spellEnd"/>
          </w:p>
          <w:p w14:paraId="612CA98A" w14:textId="77777777" w:rsidR="00AC2434" w:rsidRPr="004B70E3" w:rsidRDefault="00AC2434" w:rsidP="002346CA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</w:tc>
        <w:tc>
          <w:tcPr>
            <w:tcW w:w="1134" w:type="dxa"/>
            <w:vAlign w:val="center"/>
          </w:tcPr>
          <w:p w14:paraId="09710AB9" w14:textId="77777777" w:rsidR="00AC2434" w:rsidRDefault="00AC2434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MGH PCR</w:t>
            </w:r>
          </w:p>
          <w:p w14:paraId="50B50AC9" w14:textId="77777777" w:rsidR="00AC2434" w:rsidRPr="00993652" w:rsidRDefault="00AC2434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4C6BA7F8" w14:textId="77777777" w:rsidR="00AC2434" w:rsidRPr="00D14A23" w:rsidRDefault="00AC2434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5917C4F6" w14:textId="77777777" w:rsidR="00AC2434" w:rsidRPr="00D14A23" w:rsidRDefault="007A0F1E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VUT, M</w:t>
            </w:r>
          </w:p>
        </w:tc>
        <w:tc>
          <w:tcPr>
            <w:tcW w:w="1418" w:type="dxa"/>
            <w:vAlign w:val="center"/>
          </w:tcPr>
          <w:p w14:paraId="7FEBF278" w14:textId="77777777" w:rsidR="00AC2434" w:rsidRPr="00D14A23" w:rsidRDefault="00AC2434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19C1F562" w14:textId="77777777" w:rsidR="00AC2434" w:rsidRPr="00D14A23" w:rsidRDefault="00AC2434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40EF79F5" w14:textId="77777777" w:rsidR="00AC2434" w:rsidRDefault="00AC2434" w:rsidP="002346CA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3E267F2D" w14:textId="77777777" w:rsidR="00AC2434" w:rsidRPr="00993652" w:rsidRDefault="006005D9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65E9ACA6" w14:textId="77777777" w:rsidR="00AC2434" w:rsidRPr="00993652" w:rsidRDefault="007C3728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50914B33" w14:textId="77777777" w:rsidR="00AC2434" w:rsidRDefault="00AC2434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  <w:p w14:paraId="70FEB6C5" w14:textId="77777777" w:rsidR="0088280C" w:rsidRPr="00993652" w:rsidRDefault="0088280C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diferenciace druhu</w:t>
            </w:r>
          </w:p>
        </w:tc>
        <w:tc>
          <w:tcPr>
            <w:tcW w:w="1134" w:type="dxa"/>
          </w:tcPr>
          <w:p w14:paraId="76B69C33" w14:textId="77777777" w:rsidR="00AC2434" w:rsidRPr="007B1CB3" w:rsidRDefault="00AC2434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88286F" w:rsidRPr="00993652" w14:paraId="06002C97" w14:textId="77777777" w:rsidTr="00AD69D7">
        <w:tc>
          <w:tcPr>
            <w:tcW w:w="2552" w:type="dxa"/>
            <w:vAlign w:val="center"/>
          </w:tcPr>
          <w:p w14:paraId="695C8C68" w14:textId="77777777" w:rsidR="0088286F" w:rsidRDefault="0088286F" w:rsidP="002346CA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Neisseria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gonorrhoeae</w:t>
            </w:r>
            <w:proofErr w:type="spellEnd"/>
            <w:proofErr w:type="gramEnd"/>
          </w:p>
          <w:p w14:paraId="1E83659F" w14:textId="77777777" w:rsidR="0088286F" w:rsidRPr="004B70E3" w:rsidRDefault="0088286F" w:rsidP="002346CA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</w:tc>
        <w:tc>
          <w:tcPr>
            <w:tcW w:w="1134" w:type="dxa"/>
            <w:vAlign w:val="center"/>
          </w:tcPr>
          <w:p w14:paraId="31DE578F" w14:textId="77777777" w:rsidR="0088286F" w:rsidRDefault="008A69CC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NG</w:t>
            </w:r>
            <w:r w:rsidR="0088286F"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 xml:space="preserve"> PCR</w:t>
            </w:r>
          </w:p>
          <w:p w14:paraId="39D1D7C6" w14:textId="77777777" w:rsidR="0088286F" w:rsidRPr="00993652" w:rsidRDefault="0088286F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424FA411" w14:textId="77777777" w:rsidR="0088286F" w:rsidRPr="00D14A23" w:rsidRDefault="0088286F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0455F18D" w14:textId="77777777" w:rsidR="0088286F" w:rsidRPr="00D14A23" w:rsidRDefault="007A0F1E" w:rsidP="007A0F1E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VC, VU, VAS</w:t>
            </w:r>
          </w:p>
        </w:tc>
        <w:tc>
          <w:tcPr>
            <w:tcW w:w="1418" w:type="dxa"/>
            <w:vAlign w:val="center"/>
          </w:tcPr>
          <w:p w14:paraId="70206BBC" w14:textId="77777777" w:rsidR="0088286F" w:rsidRPr="00D14A23" w:rsidRDefault="0088286F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26D2105F" w14:textId="77777777" w:rsidR="0088286F" w:rsidRPr="00D14A23" w:rsidRDefault="0088286F" w:rsidP="002346CA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63CAD6C4" w14:textId="77777777" w:rsidR="0088286F" w:rsidRDefault="0088286F" w:rsidP="002346CA">
            <w:pPr>
              <w:spacing w:before="100" w:beforeAutospacing="1" w:after="100" w:afterAutospacing="1" w:line="80" w:lineRule="atLeast"/>
              <w:contextualSpacing/>
              <w:jc w:val="center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779DF744" w14:textId="77777777" w:rsidR="0088286F" w:rsidRPr="00993652" w:rsidRDefault="006005D9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0223D249" w14:textId="77777777" w:rsidR="0088286F" w:rsidRPr="00993652" w:rsidRDefault="007C3728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3346E142" w14:textId="77777777" w:rsidR="0088286F" w:rsidRDefault="0088286F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  <w:p w14:paraId="413C774C" w14:textId="77777777" w:rsidR="0088286F" w:rsidRDefault="0088286F" w:rsidP="002346CA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</w:p>
          <w:p w14:paraId="47B972AE" w14:textId="77777777" w:rsidR="00BC450D" w:rsidRPr="00BC450D" w:rsidRDefault="00BC450D" w:rsidP="00BC450D">
            <w:pP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14:paraId="30714F69" w14:textId="77777777" w:rsidR="0088286F" w:rsidRPr="007B1CB3" w:rsidRDefault="0088286F" w:rsidP="00F33293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450949" w:rsidRPr="00993652" w14:paraId="4366849F" w14:textId="77777777" w:rsidTr="00AD69D7">
        <w:tc>
          <w:tcPr>
            <w:tcW w:w="2552" w:type="dxa"/>
            <w:vAlign w:val="center"/>
          </w:tcPr>
          <w:p w14:paraId="5C79F19C" w14:textId="6550E77A" w:rsidR="00450949" w:rsidRDefault="00450949" w:rsidP="00450949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Trichomonas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vaginalis</w:t>
            </w:r>
          </w:p>
          <w:p w14:paraId="5A663E56" w14:textId="4D36CF74" w:rsidR="00450949" w:rsidRDefault="00450949" w:rsidP="00450949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</w:tc>
        <w:tc>
          <w:tcPr>
            <w:tcW w:w="1134" w:type="dxa"/>
            <w:vAlign w:val="center"/>
          </w:tcPr>
          <w:p w14:paraId="4AC1708E" w14:textId="32055B64" w:rsidR="00450949" w:rsidRDefault="003618E3" w:rsidP="0045094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TV</w:t>
            </w:r>
            <w:r w:rsidR="00450949"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 xml:space="preserve"> PCR</w:t>
            </w:r>
          </w:p>
          <w:p w14:paraId="1F72470E" w14:textId="7A07C223" w:rsidR="00450949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7E1CA771" w14:textId="16AFAEA8" w:rsidR="00450949" w:rsidRPr="00D14A23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2C50A592" w14:textId="6CCC12E8" w:rsidR="00450949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VC, VU, VAS</w:t>
            </w:r>
          </w:p>
        </w:tc>
        <w:tc>
          <w:tcPr>
            <w:tcW w:w="1418" w:type="dxa"/>
            <w:vAlign w:val="center"/>
          </w:tcPr>
          <w:p w14:paraId="2CEC8DE9" w14:textId="6BFE511B" w:rsidR="00450949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0A0CDC25" w14:textId="167A5858" w:rsidR="00450949" w:rsidRPr="00D14A23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2A662945" w14:textId="6E9BF238" w:rsidR="00450949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2C4A0DE4" w14:textId="6FA84EC5" w:rsidR="00450949" w:rsidRPr="00F5051B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3003A4CB" w14:textId="26E2C24C" w:rsidR="00450949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64449248" w14:textId="77777777" w:rsidR="00450949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  <w:p w14:paraId="35ACC899" w14:textId="77777777" w:rsidR="00450949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</w:p>
          <w:p w14:paraId="16D5C5BB" w14:textId="77777777" w:rsidR="00450949" w:rsidRPr="007B1CB3" w:rsidRDefault="00450949" w:rsidP="00450949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14:paraId="220F6370" w14:textId="40985366" w:rsidR="00450949" w:rsidRDefault="00450949" w:rsidP="00450949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  <w:tr w:rsidR="001624AF" w:rsidRPr="00993652" w14:paraId="0AF48F60" w14:textId="77777777" w:rsidTr="00AD69D7">
        <w:tc>
          <w:tcPr>
            <w:tcW w:w="2552" w:type="dxa"/>
            <w:vAlign w:val="center"/>
          </w:tcPr>
          <w:p w14:paraId="7E6BE7DE" w14:textId="318A040A" w:rsidR="001624AF" w:rsidRDefault="001624AF" w:rsidP="001624AF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Gard</w:t>
            </w:r>
            <w:r w:rsidR="00010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nerella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vaginalis</w:t>
            </w:r>
          </w:p>
          <w:p w14:paraId="64BD3D51" w14:textId="0CAB2A29" w:rsidR="001624AF" w:rsidRDefault="001624AF" w:rsidP="001624AF">
            <w:pPr>
              <w:spacing w:before="100" w:beforeAutospacing="1" w:after="100" w:afterAutospacing="1" w:line="8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(DNA) PCR</w:t>
            </w:r>
          </w:p>
        </w:tc>
        <w:tc>
          <w:tcPr>
            <w:tcW w:w="1134" w:type="dxa"/>
            <w:vAlign w:val="center"/>
          </w:tcPr>
          <w:p w14:paraId="1D7D19C6" w14:textId="57C26248" w:rsidR="001624AF" w:rsidRDefault="00010E8F" w:rsidP="001624A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G</w:t>
            </w:r>
            <w:r w:rsidR="001624AF"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 PCR</w:t>
            </w:r>
          </w:p>
          <w:p w14:paraId="4AE63B3F" w14:textId="63528137" w:rsidR="001624AF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kval</w:t>
            </w:r>
            <w:proofErr w:type="spellEnd"/>
          </w:p>
        </w:tc>
        <w:tc>
          <w:tcPr>
            <w:tcW w:w="1242" w:type="dxa"/>
            <w:vAlign w:val="center"/>
          </w:tcPr>
          <w:p w14:paraId="7D7BAC29" w14:textId="6F341556" w:rsidR="001624AF" w:rsidRPr="00D14A23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proofErr w:type="spellStart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real-time</w:t>
            </w:r>
            <w:proofErr w:type="spellEnd"/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197" w:type="dxa"/>
            <w:vAlign w:val="center"/>
          </w:tcPr>
          <w:p w14:paraId="0C889DA7" w14:textId="3C2375D6" w:rsidR="001624AF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VC, VU, VAS</w:t>
            </w:r>
          </w:p>
        </w:tc>
        <w:tc>
          <w:tcPr>
            <w:tcW w:w="1418" w:type="dxa"/>
            <w:vAlign w:val="center"/>
          </w:tcPr>
          <w:p w14:paraId="7014D3C6" w14:textId="376C544E" w:rsidR="001624AF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viz tabulka: Materiál pro PCR</w:t>
            </w:r>
          </w:p>
        </w:tc>
        <w:tc>
          <w:tcPr>
            <w:tcW w:w="778" w:type="dxa"/>
            <w:vAlign w:val="center"/>
          </w:tcPr>
          <w:p w14:paraId="6A0D5767" w14:textId="51EB0BB4" w:rsidR="001624AF" w:rsidRPr="00D14A23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D14A2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každý den</w:t>
            </w:r>
          </w:p>
        </w:tc>
        <w:tc>
          <w:tcPr>
            <w:tcW w:w="766" w:type="dxa"/>
            <w:vAlign w:val="center"/>
          </w:tcPr>
          <w:p w14:paraId="1CDEE9A8" w14:textId="412CCA4A" w:rsidR="001624AF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3</w:t>
            </w:r>
            <w:r w:rsidRPr="003724B8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dny*</w:t>
            </w:r>
          </w:p>
        </w:tc>
        <w:tc>
          <w:tcPr>
            <w:tcW w:w="1045" w:type="dxa"/>
            <w:vAlign w:val="center"/>
          </w:tcPr>
          <w:p w14:paraId="2EB68057" w14:textId="6E5940D0" w:rsidR="001624AF" w:rsidRPr="00F5051B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při 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-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8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°C</w:t>
            </w:r>
            <w:proofErr w:type="gramEnd"/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24</w:t>
            </w:r>
            <w:r w:rsidRPr="00F5051B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 xml:space="preserve"> h od odběru</w:t>
            </w:r>
          </w:p>
        </w:tc>
        <w:tc>
          <w:tcPr>
            <w:tcW w:w="1742" w:type="dxa"/>
            <w:vAlign w:val="center"/>
          </w:tcPr>
          <w:p w14:paraId="2A6646D3" w14:textId="711853C9" w:rsidR="001624AF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  <w:t>není</w:t>
            </w:r>
          </w:p>
        </w:tc>
        <w:tc>
          <w:tcPr>
            <w:tcW w:w="2268" w:type="dxa"/>
            <w:vAlign w:val="center"/>
          </w:tcPr>
          <w:p w14:paraId="4D533955" w14:textId="77777777" w:rsidR="001624AF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kvalitativně:</w:t>
            </w:r>
            <w:r w:rsidRPr="007B1CB3"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negativní / pozitivní</w:t>
            </w:r>
          </w:p>
          <w:p w14:paraId="0CCB60B4" w14:textId="77777777" w:rsidR="001624AF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Arial"/>
                <w:bCs/>
                <w:sz w:val="18"/>
                <w:szCs w:val="18"/>
                <w:lang w:eastAsia="cs-CZ"/>
              </w:rPr>
            </w:pPr>
          </w:p>
          <w:p w14:paraId="30B7CF7D" w14:textId="77777777" w:rsidR="001624AF" w:rsidRPr="007B1CB3" w:rsidRDefault="001624AF" w:rsidP="001624AF">
            <w:pPr>
              <w:spacing w:before="100" w:beforeAutospacing="1" w:after="100" w:afterAutospacing="1" w:line="80" w:lineRule="atLeast"/>
              <w:contextualSpacing/>
              <w:jc w:val="center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</w:tcPr>
          <w:p w14:paraId="169FC927" w14:textId="71497F4D" w:rsidR="001624AF" w:rsidRDefault="001624AF" w:rsidP="001624AF">
            <w:pPr>
              <w:spacing w:before="100" w:beforeAutospacing="1" w:after="100" w:afterAutospacing="1" w:line="80" w:lineRule="atLeast"/>
              <w:contextualSpacing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cs-CZ"/>
              </w:rPr>
              <w:t>5852062-33, 35,36</w:t>
            </w:r>
          </w:p>
        </w:tc>
      </w:tr>
    </w:tbl>
    <w:p w14:paraId="73A1F018" w14:textId="77777777" w:rsidR="006A7800" w:rsidRDefault="006A7800" w:rsidP="006A7800">
      <w:pPr>
        <w:tabs>
          <w:tab w:val="left" w:pos="1380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 w:eastAsia="cs-CZ"/>
        </w:rPr>
      </w:pPr>
    </w:p>
    <w:p w14:paraId="4FBB4E3C" w14:textId="266B0B6C" w:rsidR="00EA4A49" w:rsidRPr="00336EB8" w:rsidRDefault="00EA4A49" w:rsidP="006A7800">
      <w:pPr>
        <w:tabs>
          <w:tab w:val="left" w:pos="138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6E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 w:eastAsia="cs-CZ"/>
        </w:rPr>
        <w:lastRenderedPageBreak/>
        <w:t>Vysvětlivky</w:t>
      </w:r>
      <w:proofErr w:type="spellEnd"/>
      <w:r w:rsidRPr="00336E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 w:eastAsia="cs-CZ"/>
        </w:rPr>
        <w:t>:</w:t>
      </w:r>
      <w:r w:rsidRPr="00336EB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cs-CZ"/>
        </w:rPr>
        <w:t> </w:t>
      </w:r>
      <w:r w:rsidR="006A780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cs-CZ"/>
        </w:rPr>
        <w:tab/>
      </w:r>
    </w:p>
    <w:p w14:paraId="5FB5222C" w14:textId="77777777" w:rsidR="00EA4A49" w:rsidRPr="00606261" w:rsidRDefault="00EA4A49" w:rsidP="00EA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60626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cs-CZ"/>
        </w:rPr>
        <w:t>Materiál</w:t>
      </w:r>
      <w:proofErr w:type="spellEnd"/>
      <w:r w:rsidRPr="0060626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cs-CZ"/>
        </w:rPr>
        <w:t xml:space="preserve"> pro PCR:</w:t>
      </w:r>
      <w:r w:rsidRPr="0060626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 </w:t>
      </w:r>
    </w:p>
    <w:tbl>
      <w:tblPr>
        <w:tblW w:w="15389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360"/>
        <w:gridCol w:w="12028"/>
      </w:tblGrid>
      <w:tr w:rsidR="00EA4A49" w:rsidRPr="00336EB8" w14:paraId="005A6E52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CCBAC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Zkratka: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E6F96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materiálu: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B88C4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Poznámky: </w:t>
            </w:r>
          </w:p>
        </w:tc>
      </w:tr>
      <w:tr w:rsidR="000C5196" w:rsidRPr="00336EB8" w14:paraId="4FC4CD40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19B89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8B0AF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bronchoalveolární laváž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F0238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2 ml BAL do sterilní jednorázové prázdné plastové odběrové zkumavky.</w:t>
            </w:r>
          </w:p>
        </w:tc>
      </w:tr>
      <w:tr w:rsidR="000C5196" w:rsidRPr="00336EB8" w14:paraId="2F5BC7A3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2DED9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BT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C196E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bioptický materiál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84856" w14:textId="0B75B39F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Bioptický vzorek vložit do sterilní </w:t>
            </w:r>
            <w:proofErr w:type="gram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jednorázové !prázdné</w:t>
            </w:r>
            <w:proofErr w:type="gram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! plastové odběrové zkumavky. Pokud se materiál odebírá z více lokalit, pak odebrat odděleně sterilními nástroji do samosta</w:t>
            </w:r>
            <w:r w:rsidR="00D25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ných nádobek (zábrana vzájemné kontaminace různých tkání).</w:t>
            </w:r>
          </w:p>
        </w:tc>
      </w:tr>
      <w:tr w:rsidR="000C5196" w:rsidRPr="00336EB8" w14:paraId="3BBB27D4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67B20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E5C54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krev EDTA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8FD53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 ml krve v jednorázové komerční odběrové zkumavce na krevní obraz, u kojenců lze zpracovat i 200 ul krve v komerční mikrozkumavce.</w:t>
            </w:r>
          </w:p>
        </w:tc>
      </w:tr>
      <w:tr w:rsidR="000C5196" w:rsidRPr="00336EB8" w14:paraId="08CFC817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3BF38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B7A98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krev srážlivá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AFC59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 ml srážlivé krve v jednorázové komerční odběrové zkumavce bez aditiv.</w:t>
            </w:r>
          </w:p>
        </w:tc>
      </w:tr>
      <w:tr w:rsidR="000C5196" w:rsidRPr="00336EB8" w14:paraId="4008664A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BC118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B8C09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likvor</w:t>
            </w:r>
            <w:proofErr w:type="spellEnd"/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818B4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Min. 0,5 ml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likvoru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sterilní jednorázové prázdné plastové odběrové zkumavky.</w:t>
            </w:r>
          </w:p>
        </w:tc>
      </w:tr>
      <w:tr w:rsidR="000C5196" w:rsidRPr="00336EB8" w14:paraId="27AF51D3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38414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EAB04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moč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37154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Min. 10 ml moče do sterilního jednorázového kontejneru na moč nebo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falcon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30-50 ml.</w:t>
            </w:r>
          </w:p>
        </w:tc>
      </w:tr>
      <w:tr w:rsidR="000C5196" w:rsidRPr="00336EB8" w14:paraId="3651760A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2C8E0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0ECDB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mateřské mléko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B38DE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 ml mateřského mléka do sterilní jednorázové prázdné plastové odběrové zkumavky.</w:t>
            </w:r>
          </w:p>
        </w:tc>
      </w:tr>
      <w:tr w:rsidR="000C5196" w:rsidRPr="00336EB8" w14:paraId="5DE02967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A2BDB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NV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162AC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nasofaryngeální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výtěr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352E6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Výtěr z nosohltanu je nejlépe provádět ráno nalačno, nemělo by se použít kloktadla ani zubní pasty. Vyšetřovaný se nechá před odběrem zakašlat a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dakronovým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tamponem na plastové tyčince se energicky vytře (za rotace tamponem) zadní stěna nosohltanu a patrové oblouky tak, aby se zachytilo co nejvíce buněčného materiálu (pro virologické vyšetření se vyhnout tonzilám). Tampon vsunout-zalomit do prázdné sterilní zkumavky – uzavřít. !!!Pozor, na transport tampónu nelze použít žádné transportní půdy, pouze prázdná zkumavka, jinak dojde ke znehodnocení vzorku!!!</w:t>
            </w:r>
          </w:p>
        </w:tc>
      </w:tr>
      <w:tr w:rsidR="000C5196" w:rsidRPr="00336EB8" w14:paraId="648C0160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14B53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P-A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3B978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punktát, aspirát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F166C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 ml punktátu-aspirátu do sterilní jednorázové prázdné plastové odběrové zkumavky.</w:t>
            </w:r>
          </w:p>
        </w:tc>
      </w:tr>
      <w:tr w:rsidR="000C5196" w:rsidRPr="00336EB8" w14:paraId="499ECA2A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DBF67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4B21B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plodová voda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1678F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 ml plodové vody do sterilní jednorázové prázdné plastové odběrové zkumavky.</w:t>
            </w:r>
          </w:p>
        </w:tc>
      </w:tr>
      <w:tr w:rsidR="000C5196" w:rsidRPr="00336EB8" w14:paraId="5A6C16AE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E98C7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7FD3D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sputum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AB2DA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3-5 ml sputa do sterilního jednorázového prázdného plastového odběrového kontejneru (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sputovka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falcon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30-50 ml).</w:t>
            </w:r>
          </w:p>
        </w:tc>
      </w:tr>
      <w:tr w:rsidR="000C5196" w:rsidRPr="00336EB8" w14:paraId="6579C4A1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D5078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4E1B0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výtěr ze spojivkového vaku</w:t>
            </w:r>
          </w:p>
          <w:p w14:paraId="05B2EB77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FF57E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Je-li přítomen hnis nebo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exudát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jemně očistit místo odběru vatovým tamponem. Poté vytřít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dakronovým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(nylonovým) tampónem malého objemu na plastové tyčince 2 až 3 tahy dolní a pak horní spojivku. Tampon vsunout-zalomit do prázdné sterilní zkumavky – uzavřít. !!!Pozor, na transport tampónu nelze použít žádné transportní půdy, pouze prázdná zkumavka, jinak dojde ke znehodnocení vzorku!!!</w:t>
            </w:r>
          </w:p>
        </w:tc>
      </w:tr>
      <w:tr w:rsidR="000C5196" w:rsidRPr="00336EB8" w14:paraId="52F47A5B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936DF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TP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ACF72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tekutina puchýřků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5185D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Nechat vsáknout do suchého nylonovém tampónu malého objemu na plastové tyčince. Vsunout-zalomit do prázdné sterilní zkumavky – uzavřít. !!!Pozor, na transport tampónu nelze použít žádné transportní půdy, pouze prázdná zkumavka, jinak dojde ke znehodnocení vzorku!!!</w:t>
            </w:r>
          </w:p>
        </w:tc>
      </w:tr>
      <w:tr w:rsidR="000C5196" w:rsidRPr="00336EB8" w14:paraId="3B27E788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6D558" w14:textId="77777777" w:rsidR="000C5196" w:rsidRPr="00336EB8" w:rsidRDefault="000C5196" w:rsidP="00F97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AS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3541C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vaginální stěr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E600F" w14:textId="77777777" w:rsidR="000C5196" w:rsidRPr="00336EB8" w:rsidRDefault="000C5196" w:rsidP="00A8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Provést výtěr na suchém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dakronovém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(nylonovém) tampónu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středního</w:t>
            </w: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objemu na plastové tyčince. Tampon vsunout-zalomit do prázdné sterilní zkumavky – uzavřít. !!!Pozor, na transport tampónu nelze použít žádné transportní půdy, pouze prázdná zkumavka, jinak dojde ke znehodnocení vzorku!!!</w:t>
            </w:r>
          </w:p>
        </w:tc>
      </w:tr>
      <w:tr w:rsidR="000C5196" w:rsidRPr="00336EB8" w14:paraId="301025B0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A1C35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VC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8E1E4" w14:textId="77777777" w:rsidR="000C5196" w:rsidRDefault="000C5196" w:rsidP="005C2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výtěr z cervixu</w:t>
            </w:r>
          </w:p>
          <w:p w14:paraId="1B0EA9FE" w14:textId="77777777" w:rsidR="000C5196" w:rsidRPr="00336EB8" w:rsidRDefault="000C5196" w:rsidP="005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(Chlamydia </w:t>
            </w:r>
            <w:proofErr w:type="spellStart"/>
            <w:r w:rsidRPr="00336E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trachomatis</w:t>
            </w:r>
            <w:proofErr w:type="spellEnd"/>
            <w:r w:rsidRPr="00336E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C37AA" w14:textId="77777777" w:rsidR="000C5196" w:rsidRPr="00336EB8" w:rsidRDefault="000C5196" w:rsidP="005C2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trachomatis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odstranit přebytečný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mukus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 cervikální osy a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okolniho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ektocervixu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tampon odložit. Poté zavést druhý tampon do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endocervikálního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kanálu a rotovat jím 3-5 sekund. Tampon vyjmout a vyvarovat se dotyku se sliznicí vaginy. Tampon vsunout-zalomit do prázdné sterilní zkumavky – uzavřít.</w:t>
            </w:r>
          </w:p>
        </w:tc>
      </w:tr>
      <w:tr w:rsidR="000C5196" w:rsidRPr="00336EB8" w14:paraId="41DB9102" w14:textId="77777777" w:rsidTr="001A1930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29BDD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VNS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25FB4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výtěr z nosní sliznice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E3DF3" w14:textId="77777777" w:rsidR="000C5196" w:rsidRPr="00336EB8" w:rsidRDefault="000C5196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Provést výtěr na suchém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dakronovém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(nylonovém) tampónu malého objemu na plastové tyčince. Tampon vsunout-zalomit do prázdné sterilní zkumavky – uzavřít. !!!Pozor, na transport tampónu nelze použít žádné transportní půdy, pouze prázdná zkumavka, jinak dojde ke znehodnocení vzorku!!!</w:t>
            </w:r>
          </w:p>
        </w:tc>
      </w:tr>
      <w:tr w:rsidR="000C5196" w:rsidRPr="00336EB8" w14:paraId="1DAB1059" w14:textId="77777777" w:rsidTr="002346CA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6CBC6" w14:textId="77777777" w:rsidR="000C5196" w:rsidRPr="00336EB8" w:rsidRDefault="000C5196" w:rsidP="002346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VU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440CC" w14:textId="77777777" w:rsidR="000C5196" w:rsidRPr="00336EB8" w:rsidRDefault="000C5196" w:rsidP="002346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výtěr z 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uretry</w:t>
            </w:r>
            <w:proofErr w:type="spellEnd"/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6B217" w14:textId="77777777" w:rsidR="000C5196" w:rsidRPr="00336EB8" w:rsidRDefault="000C5196" w:rsidP="002346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Pacient nesmí nejméně 1 hodinu před odběrem močit. Malý uretrální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dakronový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(nylonový) tampón na plastové tyčince zavést 2-4 cm do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uretry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jemně rotovat 3-5 sekund, tamponek vyjmout a vložit-zalomit do prázdné sterilní zkumavky – uzavřít. !!!Pozor, na transport tampónu nelze použít žádné transportní půdy, pouze prázdná zkumavka, jinak dojde ke znehodnocení vzorku!!!</w:t>
            </w:r>
          </w:p>
        </w:tc>
      </w:tr>
      <w:tr w:rsidR="000C5196" w:rsidRPr="00336EB8" w14:paraId="3A7B074C" w14:textId="77777777" w:rsidTr="002346CA">
        <w:trPr>
          <w:tblCellSpacing w:w="0" w:type="dxa"/>
        </w:trPr>
        <w:tc>
          <w:tcPr>
            <w:tcW w:w="10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EE0B3" w14:textId="77777777" w:rsidR="000C5196" w:rsidRPr="00336EB8" w:rsidRDefault="000C5196" w:rsidP="002346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F1FF9" w14:textId="77777777" w:rsidR="000C5196" w:rsidRPr="00336EB8" w:rsidRDefault="000C5196" w:rsidP="002346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výtěr z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urogenitálního traktu</w:t>
            </w:r>
          </w:p>
        </w:tc>
        <w:tc>
          <w:tcPr>
            <w:tcW w:w="12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A7158" w14:textId="77777777" w:rsidR="000C5196" w:rsidRPr="00336EB8" w:rsidRDefault="000C5196" w:rsidP="002346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Provést výtěr na suchém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dakronovém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(nylonovém) tampónu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středního</w:t>
            </w: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objemu na plastové tyčince. Tampon vsunout-zalomit do prázdné sterilní zkumavky – uzavřít. !!!Pozor, na transport tampónu nelze použít žádné transportní půdy, pouze prázdná zkumavka, jinak dojde ke znehodnocení vzorku!!!</w:t>
            </w:r>
          </w:p>
        </w:tc>
      </w:tr>
    </w:tbl>
    <w:p w14:paraId="1CD3CFA5" w14:textId="77777777" w:rsidR="00107B13" w:rsidRDefault="00EA4A49" w:rsidP="00EA4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36EB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04D1A90A" w14:textId="77777777" w:rsidR="00107B13" w:rsidRDefault="00107B13" w:rsidP="00EA4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A4E8BAB" w14:textId="77777777" w:rsidR="00107B13" w:rsidRDefault="00107B13" w:rsidP="00EA4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2511150" w14:textId="77777777" w:rsidR="00107B13" w:rsidRDefault="00107B13" w:rsidP="00EA4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B11FD01" w14:textId="77777777" w:rsidR="00107B13" w:rsidRDefault="00107B13" w:rsidP="00EA4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C24127D" w14:textId="77777777" w:rsidR="00107B13" w:rsidRDefault="00107B13" w:rsidP="00EA4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EE61A73" w14:textId="77777777" w:rsidR="00107B13" w:rsidRDefault="00107B13" w:rsidP="00EA4A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C91B433" w14:textId="77777777" w:rsidR="00EA4A49" w:rsidRPr="00107B13" w:rsidRDefault="00107B13" w:rsidP="00EA4A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cs-CZ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 w:eastAsia="cs-CZ"/>
        </w:rPr>
        <w:t>Poznámky</w:t>
      </w:r>
      <w:proofErr w:type="spellEnd"/>
      <w:r w:rsidRPr="00336E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 w:eastAsia="cs-CZ"/>
        </w:rPr>
        <w:t>:</w:t>
      </w:r>
      <w:r w:rsidRPr="00336EB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cs-CZ"/>
        </w:rPr>
        <w:t> </w:t>
      </w:r>
      <w:r w:rsidR="00EA4A49" w:rsidRPr="00336EB8">
        <w:rPr>
          <w:rFonts w:ascii="Verdana" w:eastAsia="Times New Roman" w:hAnsi="Verdana" w:cs="Times New Roman"/>
          <w:color w:val="1F497D"/>
          <w:lang w:eastAsia="cs-CZ"/>
        </w:rPr>
        <w:br/>
      </w:r>
      <w:r w:rsidR="00EA4A49" w:rsidRPr="00336EB8">
        <w:rPr>
          <w:rFonts w:ascii="Verdana" w:eastAsia="Times New Roman" w:hAnsi="Verdana" w:cs="Times New Roman"/>
          <w:b/>
          <w:bCs/>
          <w:vertAlign w:val="superscript"/>
          <w:lang w:eastAsia="cs-CZ"/>
        </w:rPr>
        <w:t>1</w:t>
      </w:r>
      <w:r w:rsidR="00EA4A49" w:rsidRPr="00336EB8">
        <w:rPr>
          <w:rFonts w:ascii="Verdana" w:eastAsia="Times New Roman" w:hAnsi="Verdana" w:cs="Times New Roman"/>
          <w:b/>
          <w:bCs/>
          <w:lang w:eastAsia="cs-CZ"/>
        </w:rPr>
        <w:t xml:space="preserve"> Doba odezvy </w:t>
      </w:r>
      <w:r w:rsidR="00EA4A49" w:rsidRPr="00336EB8">
        <w:rPr>
          <w:rFonts w:ascii="Verdana" w:eastAsia="Times New Roman" w:hAnsi="Verdana" w:cs="Times New Roman"/>
          <w:lang w:eastAsia="cs-CZ"/>
        </w:rPr>
        <w:t>je čas, který uplyne od přijetí vzorku ke zpracování v laboratoři do vydání výsledku.</w:t>
      </w:r>
    </w:p>
    <w:p w14:paraId="5CBADD45" w14:textId="77777777" w:rsidR="00EA4A49" w:rsidRPr="00336EB8" w:rsidRDefault="00EA4A49" w:rsidP="00EA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6EB8">
        <w:rPr>
          <w:rFonts w:ascii="Verdana" w:eastAsia="Times New Roman" w:hAnsi="Verdana" w:cs="Times New Roman"/>
          <w:vertAlign w:val="superscript"/>
          <w:lang w:eastAsia="cs-CZ"/>
        </w:rPr>
        <w:t>*</w:t>
      </w:r>
      <w:r w:rsidRPr="00336EB8">
        <w:rPr>
          <w:rFonts w:ascii="Verdana" w:eastAsia="Times New Roman" w:hAnsi="Verdana" w:cs="Times New Roman"/>
          <w:lang w:eastAsia="cs-CZ"/>
        </w:rPr>
        <w:t xml:space="preserve"> Výsledek je standardně při dodání vzorků do laboratoře při odpoledním svozu materiálu uvolněn do </w:t>
      </w:r>
      <w:r w:rsidR="001A1930">
        <w:rPr>
          <w:rFonts w:ascii="Verdana" w:eastAsia="Times New Roman" w:hAnsi="Verdana" w:cs="Times New Roman"/>
          <w:lang w:eastAsia="cs-CZ"/>
        </w:rPr>
        <w:t>3 pracovních dní</w:t>
      </w:r>
      <w:r w:rsidRPr="00336EB8">
        <w:rPr>
          <w:rFonts w:ascii="Verdana" w:eastAsia="Times New Roman" w:hAnsi="Verdana" w:cs="Times New Roman"/>
          <w:lang w:eastAsia="cs-CZ"/>
        </w:rPr>
        <w:t>, po telefonické domluvě můžete získat předběžný výsledek již následující pracovní den.</w:t>
      </w:r>
    </w:p>
    <w:p w14:paraId="07C78A9E" w14:textId="77777777" w:rsidR="00EA4A49" w:rsidRPr="00E6149C" w:rsidRDefault="00EA4A49" w:rsidP="00EA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149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** </w:t>
      </w:r>
      <w:proofErr w:type="gramStart"/>
      <w:r w:rsidRPr="00E6149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Hodnocení - kvantitativní</w:t>
      </w:r>
      <w:proofErr w:type="gramEnd"/>
      <w:r w:rsidRPr="00E6149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výsledek:</w:t>
      </w:r>
    </w:p>
    <w:tbl>
      <w:tblPr>
        <w:tblW w:w="8415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6431"/>
      </w:tblGrid>
      <w:tr w:rsidR="00EA4A49" w:rsidRPr="00336EB8" w14:paraId="0E01BA5A" w14:textId="77777777" w:rsidTr="001A1930">
        <w:trPr>
          <w:tblCellSpacing w:w="0" w:type="dxa"/>
        </w:trPr>
        <w:tc>
          <w:tcPr>
            <w:tcW w:w="19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D8E1E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Vyjádření:</w:t>
            </w:r>
          </w:p>
        </w:tc>
        <w:tc>
          <w:tcPr>
            <w:tcW w:w="6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1C9A6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Vysvětlení:</w:t>
            </w:r>
          </w:p>
        </w:tc>
      </w:tr>
      <w:tr w:rsidR="00EA4A49" w:rsidRPr="00336EB8" w14:paraId="6DF5D26B" w14:textId="77777777" w:rsidTr="001A1930">
        <w:trPr>
          <w:tblCellSpacing w:w="0" w:type="dxa"/>
        </w:trPr>
        <w:tc>
          <w:tcPr>
            <w:tcW w:w="19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6C863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cp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/ ml</w:t>
            </w:r>
          </w:p>
        </w:tc>
        <w:tc>
          <w:tcPr>
            <w:tcW w:w="6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278EC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kopií amplifikované DNA / objem vzorku</w:t>
            </w:r>
          </w:p>
        </w:tc>
      </w:tr>
      <w:tr w:rsidR="00EA4A49" w:rsidRPr="00336EB8" w14:paraId="5675029D" w14:textId="77777777" w:rsidTr="001A1930">
        <w:trPr>
          <w:tblCellSpacing w:w="0" w:type="dxa"/>
        </w:trPr>
        <w:tc>
          <w:tcPr>
            <w:tcW w:w="19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6472A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cp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/ počet buněk</w:t>
            </w:r>
          </w:p>
        </w:tc>
        <w:tc>
          <w:tcPr>
            <w:tcW w:w="6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4C623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kopií amplifikované DNA / počet jaderných buněk </w:t>
            </w:r>
          </w:p>
          <w:p w14:paraId="7DA2092C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(průměrně 200 000 buněk v interfázi = 1,2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ug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lidské DNA)</w:t>
            </w:r>
          </w:p>
          <w:p w14:paraId="4C46E2BB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(užívá se při vyšetření buněčných suspenzí)</w:t>
            </w:r>
          </w:p>
        </w:tc>
      </w:tr>
      <w:tr w:rsidR="00EA4A49" w:rsidRPr="00336EB8" w14:paraId="38CB7045" w14:textId="77777777" w:rsidTr="001A1930">
        <w:trPr>
          <w:tblCellSpacing w:w="0" w:type="dxa"/>
        </w:trPr>
        <w:tc>
          <w:tcPr>
            <w:tcW w:w="19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22357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cp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/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ug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lidské DNA</w:t>
            </w:r>
          </w:p>
        </w:tc>
        <w:tc>
          <w:tcPr>
            <w:tcW w:w="6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2A66F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kopií amplifikované DNA /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ug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lidské DNA</w:t>
            </w:r>
          </w:p>
          <w:p w14:paraId="14F7C466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(průměrně 200 000 buněk v interfázi = 1,2 </w:t>
            </w: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ug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lidské DNA)</w:t>
            </w:r>
          </w:p>
          <w:p w14:paraId="003628E4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(užívá se při vyšetření vzorku </w:t>
            </w:r>
            <w:proofErr w:type="gram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tkáně - biopsie</w:t>
            </w:r>
            <w:proofErr w:type="gram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EA4A49" w:rsidRPr="00336EB8" w14:paraId="3BB14534" w14:textId="77777777" w:rsidTr="001A1930">
        <w:trPr>
          <w:tblCellSpacing w:w="0" w:type="dxa"/>
        </w:trPr>
        <w:tc>
          <w:tcPr>
            <w:tcW w:w="19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EDECE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cp</w:t>
            </w:r>
            <w:proofErr w:type="spell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/ 10 mg tkáně</w:t>
            </w:r>
          </w:p>
        </w:tc>
        <w:tc>
          <w:tcPr>
            <w:tcW w:w="6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687F6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kopií amplifikované DNA / hmotnost tkáně</w:t>
            </w:r>
          </w:p>
          <w:p w14:paraId="0D2ABD6A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(užívá se při vyšetření vzorku </w:t>
            </w:r>
            <w:proofErr w:type="gramStart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tkáně - biopsie</w:t>
            </w:r>
            <w:proofErr w:type="gramEnd"/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EA4A49" w:rsidRPr="00336EB8" w14:paraId="5005F20F" w14:textId="77777777" w:rsidTr="001A1930">
        <w:trPr>
          <w:tblCellSpacing w:w="0" w:type="dxa"/>
        </w:trPr>
        <w:tc>
          <w:tcPr>
            <w:tcW w:w="19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8B07D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IU / ml</w:t>
            </w:r>
          </w:p>
        </w:tc>
        <w:tc>
          <w:tcPr>
            <w:tcW w:w="64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761A9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mezinárodní jednotky / objem</w:t>
            </w:r>
          </w:p>
          <w:p w14:paraId="454A575A" w14:textId="77777777" w:rsidR="00EA4A49" w:rsidRPr="00336EB8" w:rsidRDefault="00EA4A49" w:rsidP="001A1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(kalibrace na mezinárodní standartní sérum)</w:t>
            </w:r>
          </w:p>
        </w:tc>
      </w:tr>
    </w:tbl>
    <w:p w14:paraId="0F24058A" w14:textId="77777777" w:rsidR="00EA4A49" w:rsidRDefault="00EA4A49" w:rsidP="00EA4A49"/>
    <w:p w14:paraId="73F53BAC" w14:textId="77777777" w:rsidR="00EA4A49" w:rsidRDefault="00EA4A49" w:rsidP="00477056">
      <w:pPr>
        <w:pStyle w:val="Zhlav"/>
        <w:spacing w:after="120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14:paraId="392C963A" w14:textId="77777777" w:rsidR="00EA4A49" w:rsidRDefault="00EA4A49" w:rsidP="00477056">
      <w:pPr>
        <w:pStyle w:val="Zhlav"/>
        <w:spacing w:after="120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sectPr w:rsidR="00EA4A49" w:rsidSect="00EA4A49">
      <w:footerReference w:type="default" r:id="rId6"/>
      <w:headerReference w:type="first" r:id="rId7"/>
      <w:footerReference w:type="first" r:id="rId8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B19B" w14:textId="77777777" w:rsidR="00AA7EE1" w:rsidRDefault="00AA7EE1" w:rsidP="00B01355">
      <w:pPr>
        <w:spacing w:after="0" w:line="240" w:lineRule="auto"/>
      </w:pPr>
      <w:r>
        <w:separator/>
      </w:r>
    </w:p>
  </w:endnote>
  <w:endnote w:type="continuationSeparator" w:id="0">
    <w:p w14:paraId="645E9E93" w14:textId="77777777" w:rsidR="00AA7EE1" w:rsidRDefault="00AA7EE1" w:rsidP="00B0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185C" w14:textId="6A843425" w:rsidR="001A1930" w:rsidRDefault="001A1930" w:rsidP="00AA429A">
    <w:pPr>
      <w:pStyle w:val="Zpat"/>
      <w:tabs>
        <w:tab w:val="clear" w:pos="4536"/>
        <w:tab w:val="clear" w:pos="9072"/>
        <w:tab w:val="center" w:pos="6804"/>
        <w:tab w:val="left" w:pos="12450"/>
        <w:tab w:val="right" w:pos="14004"/>
      </w:tabs>
      <w:rPr>
        <w:rFonts w:cstheme="minorHAnsi"/>
        <w:sz w:val="18"/>
        <w:szCs w:val="18"/>
      </w:rPr>
    </w:pPr>
    <w:r w:rsidRPr="005F23B8">
      <w:rPr>
        <w:rFonts w:cstheme="minorHAnsi"/>
        <w:sz w:val="18"/>
        <w:szCs w:val="18"/>
      </w:rPr>
      <w:t>Laboratoře Mikrochem a.s.</w:t>
    </w:r>
    <w:r w:rsidRPr="005F23B8">
      <w:rPr>
        <w:rFonts w:cstheme="minorHAnsi"/>
        <w:sz w:val="18"/>
        <w:szCs w:val="18"/>
      </w:rPr>
      <w:tab/>
      <w:t>Seznam vyšetření</w:t>
    </w:r>
    <w:r w:rsidRPr="005F23B8"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Pr="005F23B8">
      <w:rPr>
        <w:rFonts w:cstheme="minorHAnsi"/>
        <w:sz w:val="18"/>
        <w:szCs w:val="18"/>
      </w:rPr>
      <w:t xml:space="preserve">verze </w:t>
    </w:r>
    <w:r w:rsidR="005733BA">
      <w:rPr>
        <w:rFonts w:cstheme="minorHAnsi"/>
        <w:sz w:val="18"/>
        <w:szCs w:val="18"/>
      </w:rPr>
      <w:t>9</w:t>
    </w:r>
  </w:p>
  <w:p w14:paraId="029073D7" w14:textId="39EB2919" w:rsidR="001A1930" w:rsidRPr="005011F5" w:rsidRDefault="00E5334F" w:rsidP="00AC5BB5">
    <w:pPr>
      <w:pStyle w:val="Zpat"/>
      <w:tabs>
        <w:tab w:val="clear" w:pos="4536"/>
        <w:tab w:val="clear" w:pos="9072"/>
        <w:tab w:val="center" w:pos="6804"/>
        <w:tab w:val="right" w:pos="14004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Průkaz mikroorganismů metodou PCR</w:t>
    </w:r>
    <w:r w:rsidR="001A1930">
      <w:rPr>
        <w:rFonts w:cstheme="minorHAnsi"/>
        <w:sz w:val="18"/>
        <w:szCs w:val="18"/>
      </w:rPr>
      <w:tab/>
    </w:r>
    <w:r w:rsidR="001A1930">
      <w:rPr>
        <w:rFonts w:cstheme="minorHAnsi"/>
        <w:sz w:val="18"/>
        <w:szCs w:val="18"/>
      </w:rPr>
      <w:tab/>
      <w:t xml:space="preserve">strana </w:t>
    </w:r>
    <w:r w:rsidR="001A1930">
      <w:rPr>
        <w:rFonts w:cstheme="minorHAnsi"/>
        <w:sz w:val="18"/>
        <w:szCs w:val="18"/>
      </w:rPr>
      <w:fldChar w:fldCharType="begin"/>
    </w:r>
    <w:r w:rsidR="001A1930">
      <w:rPr>
        <w:rFonts w:cstheme="minorHAnsi"/>
        <w:sz w:val="18"/>
        <w:szCs w:val="18"/>
      </w:rPr>
      <w:instrText xml:space="preserve"> PAGE   \* MERGEFORMAT </w:instrText>
    </w:r>
    <w:r w:rsidR="001A1930">
      <w:rPr>
        <w:rFonts w:cstheme="minorHAnsi"/>
        <w:sz w:val="18"/>
        <w:szCs w:val="18"/>
      </w:rPr>
      <w:fldChar w:fldCharType="separate"/>
    </w:r>
    <w:r w:rsidR="00107B13">
      <w:rPr>
        <w:rFonts w:cstheme="minorHAnsi"/>
        <w:noProof/>
        <w:sz w:val="18"/>
        <w:szCs w:val="18"/>
      </w:rPr>
      <w:t>2</w:t>
    </w:r>
    <w:r w:rsidR="001A1930">
      <w:rPr>
        <w:rFonts w:cstheme="minorHAnsi"/>
        <w:sz w:val="18"/>
        <w:szCs w:val="18"/>
      </w:rPr>
      <w:fldChar w:fldCharType="end"/>
    </w:r>
    <w:r w:rsidR="001A1930">
      <w:rPr>
        <w:rFonts w:cstheme="minorHAnsi"/>
        <w:sz w:val="18"/>
        <w:szCs w:val="18"/>
      </w:rPr>
      <w:t>/</w:t>
    </w:r>
    <w:fldSimple w:instr=" NUMPAGES   \* MERGEFORMAT ">
      <w:r w:rsidR="00107B13">
        <w:rPr>
          <w:rFonts w:cstheme="minorHAnsi"/>
          <w:noProof/>
          <w:sz w:val="18"/>
          <w:szCs w:val="18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17BE" w14:textId="41B684ED" w:rsidR="001A1930" w:rsidRDefault="001A1930" w:rsidP="00F6583E">
    <w:pPr>
      <w:pStyle w:val="Zpat"/>
      <w:tabs>
        <w:tab w:val="clear" w:pos="4536"/>
        <w:tab w:val="clear" w:pos="9072"/>
        <w:tab w:val="center" w:pos="6804"/>
        <w:tab w:val="right" w:pos="14004"/>
      </w:tabs>
      <w:rPr>
        <w:rFonts w:cstheme="minorHAnsi"/>
        <w:sz w:val="18"/>
        <w:szCs w:val="18"/>
      </w:rPr>
    </w:pPr>
    <w:r w:rsidRPr="005F23B8">
      <w:rPr>
        <w:rFonts w:cstheme="minorHAnsi"/>
        <w:sz w:val="18"/>
        <w:szCs w:val="18"/>
      </w:rPr>
      <w:t xml:space="preserve">Laboratoře </w:t>
    </w:r>
    <w:proofErr w:type="spellStart"/>
    <w:r w:rsidRPr="005F23B8">
      <w:rPr>
        <w:rFonts w:cstheme="minorHAnsi"/>
        <w:sz w:val="18"/>
        <w:szCs w:val="18"/>
      </w:rPr>
      <w:t>Mikrochem</w:t>
    </w:r>
    <w:proofErr w:type="spellEnd"/>
    <w:r w:rsidRPr="005F23B8">
      <w:rPr>
        <w:rFonts w:cstheme="minorHAnsi"/>
        <w:sz w:val="18"/>
        <w:szCs w:val="18"/>
      </w:rPr>
      <w:t xml:space="preserve"> a.s.</w:t>
    </w:r>
    <w:r w:rsidRPr="005F23B8">
      <w:rPr>
        <w:rFonts w:cstheme="minorHAnsi"/>
        <w:sz w:val="18"/>
        <w:szCs w:val="18"/>
      </w:rPr>
      <w:tab/>
      <w:t>Seznam vyšetření</w:t>
    </w:r>
    <w:r w:rsidRPr="005F23B8">
      <w:rPr>
        <w:rFonts w:cstheme="minorHAnsi"/>
        <w:sz w:val="18"/>
        <w:szCs w:val="18"/>
      </w:rPr>
      <w:tab/>
      <w:t xml:space="preserve">verze </w:t>
    </w:r>
    <w:r w:rsidR="005733BA">
      <w:rPr>
        <w:rFonts w:cstheme="minorHAnsi"/>
        <w:sz w:val="18"/>
        <w:szCs w:val="18"/>
      </w:rPr>
      <w:t>9</w:t>
    </w:r>
  </w:p>
  <w:p w14:paraId="0673F04A" w14:textId="77777777" w:rsidR="00E5334F" w:rsidRDefault="00E5334F" w:rsidP="00F6583E">
    <w:pPr>
      <w:pStyle w:val="Zpat"/>
      <w:tabs>
        <w:tab w:val="clear" w:pos="4536"/>
        <w:tab w:val="clear" w:pos="9072"/>
        <w:tab w:val="center" w:pos="6804"/>
        <w:tab w:val="right" w:pos="14004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Průkaz mikroorganismů metodou PCR</w:t>
    </w:r>
  </w:p>
  <w:p w14:paraId="42D7BBB9" w14:textId="72717A76" w:rsidR="001A1930" w:rsidRPr="005011F5" w:rsidRDefault="001A1930" w:rsidP="00F6583E">
    <w:pPr>
      <w:pStyle w:val="Zpat"/>
      <w:tabs>
        <w:tab w:val="clear" w:pos="4536"/>
        <w:tab w:val="clear" w:pos="9072"/>
        <w:tab w:val="center" w:pos="6804"/>
        <w:tab w:val="right" w:pos="14004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 xml:space="preserve">strana </w:t>
    </w:r>
    <w:r>
      <w:rPr>
        <w:rFonts w:cstheme="minorHAnsi"/>
        <w:sz w:val="18"/>
        <w:szCs w:val="18"/>
      </w:rPr>
      <w:fldChar w:fldCharType="begin"/>
    </w:r>
    <w:r>
      <w:rPr>
        <w:rFonts w:cstheme="minorHAnsi"/>
        <w:sz w:val="18"/>
        <w:szCs w:val="18"/>
      </w:rPr>
      <w:instrText xml:space="preserve"> PAGE   \* MERGEFORMAT </w:instrText>
    </w:r>
    <w:r>
      <w:rPr>
        <w:rFonts w:cstheme="minorHAnsi"/>
        <w:sz w:val="18"/>
        <w:szCs w:val="18"/>
      </w:rPr>
      <w:fldChar w:fldCharType="separate"/>
    </w:r>
    <w:r w:rsidR="00107B13">
      <w:rPr>
        <w:rFonts w:cstheme="minorHAnsi"/>
        <w:noProof/>
        <w:sz w:val="18"/>
        <w:szCs w:val="18"/>
      </w:rPr>
      <w:t>1</w:t>
    </w:r>
    <w:r>
      <w:rPr>
        <w:rFonts w:cstheme="minorHAnsi"/>
        <w:sz w:val="18"/>
        <w:szCs w:val="18"/>
      </w:rPr>
      <w:fldChar w:fldCharType="end"/>
    </w:r>
    <w:r>
      <w:rPr>
        <w:rFonts w:cstheme="minorHAnsi"/>
        <w:sz w:val="18"/>
        <w:szCs w:val="18"/>
      </w:rPr>
      <w:t>/</w:t>
    </w:r>
    <w:fldSimple w:instr=" NUMPAGES   \* MERGEFORMAT ">
      <w:r w:rsidR="00107B13">
        <w:rPr>
          <w:rFonts w:cstheme="minorHAnsi"/>
          <w:noProof/>
          <w:sz w:val="18"/>
          <w:szCs w:val="18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E304" w14:textId="77777777" w:rsidR="00AA7EE1" w:rsidRDefault="00AA7EE1" w:rsidP="00B01355">
      <w:pPr>
        <w:spacing w:after="0" w:line="240" w:lineRule="auto"/>
      </w:pPr>
      <w:r>
        <w:separator/>
      </w:r>
    </w:p>
  </w:footnote>
  <w:footnote w:type="continuationSeparator" w:id="0">
    <w:p w14:paraId="06298A32" w14:textId="77777777" w:rsidR="00AA7EE1" w:rsidRDefault="00AA7EE1" w:rsidP="00B0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1579F" w14:textId="77777777" w:rsidR="001A1930" w:rsidRPr="006D0781" w:rsidRDefault="001A1930" w:rsidP="00F6583E">
    <w:pPr>
      <w:pStyle w:val="Zhlav"/>
      <w:tabs>
        <w:tab w:val="clear" w:pos="4536"/>
        <w:tab w:val="clear" w:pos="9072"/>
        <w:tab w:val="center" w:pos="7088"/>
        <w:tab w:val="right" w:pos="14004"/>
      </w:tabs>
      <w:jc w:val="center"/>
    </w:pPr>
    <w:r w:rsidRPr="006D0781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D788EFD" wp14:editId="55124A8A">
          <wp:simplePos x="0" y="0"/>
          <wp:positionH relativeFrom="column">
            <wp:posOffset>7557537</wp:posOffset>
          </wp:positionH>
          <wp:positionV relativeFrom="paragraph">
            <wp:posOffset>7620</wp:posOffset>
          </wp:positionV>
          <wp:extent cx="1335668" cy="669851"/>
          <wp:effectExtent l="0" t="0" r="0" b="0"/>
          <wp:wrapNone/>
          <wp:docPr id="3" name="Obráze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031" cy="682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0781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C266AD" wp14:editId="71E9CCD1">
          <wp:simplePos x="0" y="0"/>
          <wp:positionH relativeFrom="column">
            <wp:posOffset>3972</wp:posOffset>
          </wp:positionH>
          <wp:positionV relativeFrom="paragraph">
            <wp:posOffset>-3013</wp:posOffset>
          </wp:positionV>
          <wp:extent cx="2649600" cy="608400"/>
          <wp:effectExtent l="0" t="0" r="0" b="0"/>
          <wp:wrapNone/>
          <wp:docPr id="2" name="Obrázek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600" cy="60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0781">
      <w:t>Laboratoře Mikrochem a.s.</w:t>
    </w:r>
  </w:p>
  <w:p w14:paraId="404B356B" w14:textId="77777777" w:rsidR="001A1930" w:rsidRPr="006D0781" w:rsidRDefault="001A1930" w:rsidP="00F6583E">
    <w:pPr>
      <w:pStyle w:val="Zhlav"/>
      <w:tabs>
        <w:tab w:val="clear" w:pos="4536"/>
        <w:tab w:val="clear" w:pos="9072"/>
        <w:tab w:val="center" w:pos="7088"/>
        <w:tab w:val="right" w:pos="14004"/>
      </w:tabs>
    </w:pPr>
    <w:r>
      <w:tab/>
    </w:r>
    <w:r w:rsidRPr="006D0781">
      <w:t>Nezvalova 984/2, 77900 Olomouc</w:t>
    </w:r>
  </w:p>
  <w:p w14:paraId="204D2EBA" w14:textId="77777777" w:rsidR="001A1930" w:rsidRPr="006D0781" w:rsidRDefault="001A1930" w:rsidP="00F6583E">
    <w:pPr>
      <w:pStyle w:val="Zhlav"/>
      <w:tabs>
        <w:tab w:val="clear" w:pos="4536"/>
        <w:tab w:val="clear" w:pos="9072"/>
        <w:tab w:val="center" w:pos="7088"/>
        <w:tab w:val="right" w:pos="14004"/>
      </w:tabs>
      <w:jc w:val="center"/>
    </w:pPr>
    <w:r w:rsidRPr="006D0781">
      <w:t>http://www.michem.cz</w:t>
    </w:r>
  </w:p>
  <w:p w14:paraId="4C065BC7" w14:textId="77777777" w:rsidR="001A1930" w:rsidRPr="006D0781" w:rsidRDefault="001A1930" w:rsidP="00F6583E">
    <w:pPr>
      <w:pStyle w:val="Zhlav"/>
      <w:tabs>
        <w:tab w:val="clear" w:pos="4536"/>
        <w:tab w:val="clear" w:pos="9072"/>
        <w:tab w:val="center" w:pos="7088"/>
        <w:tab w:val="right" w:pos="14004"/>
      </w:tabs>
      <w:jc w:val="center"/>
    </w:pPr>
    <w:r w:rsidRPr="006D0781">
      <w:t>Infolinka: 800 101 141</w:t>
    </w:r>
  </w:p>
  <w:p w14:paraId="2AFBC2B4" w14:textId="77777777" w:rsidR="001A1930" w:rsidRDefault="001A1930" w:rsidP="00F6583E">
    <w:pPr>
      <w:pStyle w:val="Zhlav"/>
      <w:tabs>
        <w:tab w:val="clear" w:pos="4536"/>
        <w:tab w:val="clear" w:pos="9072"/>
        <w:tab w:val="center" w:pos="7088"/>
        <w:tab w:val="right" w:pos="14004"/>
      </w:tabs>
      <w:jc w:val="center"/>
    </w:pPr>
    <w:r w:rsidRPr="006D0781">
      <w:t>Zdravotnická laboratoř č.8062 akreditovaná</w:t>
    </w:r>
    <w:r>
      <w:t xml:space="preserve"> </w:t>
    </w:r>
    <w:r w:rsidRPr="006D0781">
      <w:t xml:space="preserve">Českým institutem pro akreditaci, o.p.s. </w:t>
    </w:r>
    <w:r>
      <w:t>d</w:t>
    </w:r>
    <w:r w:rsidRPr="006D0781">
      <w:t>le ČSN EN ISO 15189</w:t>
    </w:r>
    <w:r>
      <w:t>.</w:t>
    </w:r>
  </w:p>
  <w:p w14:paraId="17692BF7" w14:textId="77777777" w:rsidR="001A1930" w:rsidRDefault="001A1930" w:rsidP="00F6583E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B0"/>
    <w:rsid w:val="00010E8F"/>
    <w:rsid w:val="00011308"/>
    <w:rsid w:val="00042D09"/>
    <w:rsid w:val="00064C6D"/>
    <w:rsid w:val="000A1274"/>
    <w:rsid w:val="000B6C9D"/>
    <w:rsid w:val="000C5196"/>
    <w:rsid w:val="000D67F6"/>
    <w:rsid w:val="000F76A7"/>
    <w:rsid w:val="00107B13"/>
    <w:rsid w:val="001138DE"/>
    <w:rsid w:val="00115D6C"/>
    <w:rsid w:val="001344F7"/>
    <w:rsid w:val="00136820"/>
    <w:rsid w:val="001434B0"/>
    <w:rsid w:val="001443F2"/>
    <w:rsid w:val="001623EE"/>
    <w:rsid w:val="001624AF"/>
    <w:rsid w:val="00171DB3"/>
    <w:rsid w:val="001A1930"/>
    <w:rsid w:val="001A251B"/>
    <w:rsid w:val="001B1042"/>
    <w:rsid w:val="00212FCD"/>
    <w:rsid w:val="00226B64"/>
    <w:rsid w:val="00263096"/>
    <w:rsid w:val="00294861"/>
    <w:rsid w:val="00295A55"/>
    <w:rsid w:val="002A492A"/>
    <w:rsid w:val="002D1328"/>
    <w:rsid w:val="002E3777"/>
    <w:rsid w:val="002F0D75"/>
    <w:rsid w:val="00315ADA"/>
    <w:rsid w:val="00330BB7"/>
    <w:rsid w:val="0034753C"/>
    <w:rsid w:val="003618E3"/>
    <w:rsid w:val="0038499F"/>
    <w:rsid w:val="00385F08"/>
    <w:rsid w:val="00390558"/>
    <w:rsid w:val="00396407"/>
    <w:rsid w:val="003B0C41"/>
    <w:rsid w:val="003C1F4C"/>
    <w:rsid w:val="003C7AFB"/>
    <w:rsid w:val="003D2558"/>
    <w:rsid w:val="003D30E1"/>
    <w:rsid w:val="003E30D8"/>
    <w:rsid w:val="003F1D10"/>
    <w:rsid w:val="003F291D"/>
    <w:rsid w:val="003F5988"/>
    <w:rsid w:val="0040475F"/>
    <w:rsid w:val="00423EE5"/>
    <w:rsid w:val="00433B38"/>
    <w:rsid w:val="004347A7"/>
    <w:rsid w:val="00447BA7"/>
    <w:rsid w:val="00450949"/>
    <w:rsid w:val="004532B6"/>
    <w:rsid w:val="00457EDB"/>
    <w:rsid w:val="00477056"/>
    <w:rsid w:val="004A5A2F"/>
    <w:rsid w:val="004C01D8"/>
    <w:rsid w:val="004C3ACA"/>
    <w:rsid w:val="004C7587"/>
    <w:rsid w:val="004D47B0"/>
    <w:rsid w:val="005038BF"/>
    <w:rsid w:val="00511D34"/>
    <w:rsid w:val="0052144B"/>
    <w:rsid w:val="00523F6F"/>
    <w:rsid w:val="005516FF"/>
    <w:rsid w:val="005663AD"/>
    <w:rsid w:val="005676F4"/>
    <w:rsid w:val="005733BA"/>
    <w:rsid w:val="005773F9"/>
    <w:rsid w:val="00591405"/>
    <w:rsid w:val="005A1118"/>
    <w:rsid w:val="005A49E3"/>
    <w:rsid w:val="005A5552"/>
    <w:rsid w:val="005A7458"/>
    <w:rsid w:val="005C211C"/>
    <w:rsid w:val="005C5F25"/>
    <w:rsid w:val="005D00A8"/>
    <w:rsid w:val="005F0F10"/>
    <w:rsid w:val="005F478C"/>
    <w:rsid w:val="005F7728"/>
    <w:rsid w:val="006005D9"/>
    <w:rsid w:val="00613EB5"/>
    <w:rsid w:val="006148B5"/>
    <w:rsid w:val="006220C5"/>
    <w:rsid w:val="0066343E"/>
    <w:rsid w:val="00672C0F"/>
    <w:rsid w:val="0068237D"/>
    <w:rsid w:val="006860BE"/>
    <w:rsid w:val="00690E8B"/>
    <w:rsid w:val="00696476"/>
    <w:rsid w:val="006A7800"/>
    <w:rsid w:val="006B37C9"/>
    <w:rsid w:val="006C4D24"/>
    <w:rsid w:val="006F2AA9"/>
    <w:rsid w:val="006F7771"/>
    <w:rsid w:val="0074510B"/>
    <w:rsid w:val="0074667C"/>
    <w:rsid w:val="00792199"/>
    <w:rsid w:val="00795AFB"/>
    <w:rsid w:val="007973D4"/>
    <w:rsid w:val="007A0F1E"/>
    <w:rsid w:val="007A1AA5"/>
    <w:rsid w:val="007B412F"/>
    <w:rsid w:val="007C3728"/>
    <w:rsid w:val="007C6F90"/>
    <w:rsid w:val="007F306F"/>
    <w:rsid w:val="00814F62"/>
    <w:rsid w:val="00822217"/>
    <w:rsid w:val="00852824"/>
    <w:rsid w:val="00864121"/>
    <w:rsid w:val="00864953"/>
    <w:rsid w:val="00874994"/>
    <w:rsid w:val="0088280C"/>
    <w:rsid w:val="0088286F"/>
    <w:rsid w:val="00892AE8"/>
    <w:rsid w:val="008A69CC"/>
    <w:rsid w:val="008B7F21"/>
    <w:rsid w:val="008C082C"/>
    <w:rsid w:val="008D3F25"/>
    <w:rsid w:val="008F10E4"/>
    <w:rsid w:val="00904245"/>
    <w:rsid w:val="0093786B"/>
    <w:rsid w:val="00952CF3"/>
    <w:rsid w:val="009540BD"/>
    <w:rsid w:val="00956D7F"/>
    <w:rsid w:val="00967E63"/>
    <w:rsid w:val="009723D1"/>
    <w:rsid w:val="009B58FE"/>
    <w:rsid w:val="009D06E8"/>
    <w:rsid w:val="009E7B55"/>
    <w:rsid w:val="00A0749A"/>
    <w:rsid w:val="00A131E8"/>
    <w:rsid w:val="00A538C8"/>
    <w:rsid w:val="00A75ADC"/>
    <w:rsid w:val="00A822A1"/>
    <w:rsid w:val="00A94435"/>
    <w:rsid w:val="00A977A7"/>
    <w:rsid w:val="00AA429A"/>
    <w:rsid w:val="00AA7EE1"/>
    <w:rsid w:val="00AC2434"/>
    <w:rsid w:val="00AC5BB5"/>
    <w:rsid w:val="00AD155B"/>
    <w:rsid w:val="00AD69D7"/>
    <w:rsid w:val="00AE488C"/>
    <w:rsid w:val="00AF0874"/>
    <w:rsid w:val="00AF233C"/>
    <w:rsid w:val="00AF6046"/>
    <w:rsid w:val="00AF6F55"/>
    <w:rsid w:val="00B01355"/>
    <w:rsid w:val="00B1001F"/>
    <w:rsid w:val="00B143D4"/>
    <w:rsid w:val="00B45999"/>
    <w:rsid w:val="00B820EB"/>
    <w:rsid w:val="00BC450D"/>
    <w:rsid w:val="00BD0111"/>
    <w:rsid w:val="00C17B6F"/>
    <w:rsid w:val="00C21ECC"/>
    <w:rsid w:val="00C33136"/>
    <w:rsid w:val="00C41EC4"/>
    <w:rsid w:val="00C558D3"/>
    <w:rsid w:val="00C7007C"/>
    <w:rsid w:val="00C747EB"/>
    <w:rsid w:val="00C8646F"/>
    <w:rsid w:val="00C93BB4"/>
    <w:rsid w:val="00CA3F72"/>
    <w:rsid w:val="00CB2BEC"/>
    <w:rsid w:val="00CB4E03"/>
    <w:rsid w:val="00CC03CF"/>
    <w:rsid w:val="00CD69C0"/>
    <w:rsid w:val="00D14CC4"/>
    <w:rsid w:val="00D251F5"/>
    <w:rsid w:val="00D373BE"/>
    <w:rsid w:val="00D73B85"/>
    <w:rsid w:val="00DA0DC6"/>
    <w:rsid w:val="00DF3C05"/>
    <w:rsid w:val="00E040B9"/>
    <w:rsid w:val="00E07BD4"/>
    <w:rsid w:val="00E274E7"/>
    <w:rsid w:val="00E4485D"/>
    <w:rsid w:val="00E44923"/>
    <w:rsid w:val="00E474F7"/>
    <w:rsid w:val="00E5195B"/>
    <w:rsid w:val="00E5334F"/>
    <w:rsid w:val="00E565E4"/>
    <w:rsid w:val="00E87ADD"/>
    <w:rsid w:val="00E96D94"/>
    <w:rsid w:val="00EA224E"/>
    <w:rsid w:val="00EA4A49"/>
    <w:rsid w:val="00EA5478"/>
    <w:rsid w:val="00EA7562"/>
    <w:rsid w:val="00EB21A0"/>
    <w:rsid w:val="00EC7C25"/>
    <w:rsid w:val="00ED0374"/>
    <w:rsid w:val="00ED072A"/>
    <w:rsid w:val="00EF28D2"/>
    <w:rsid w:val="00F0108F"/>
    <w:rsid w:val="00F121EA"/>
    <w:rsid w:val="00F33293"/>
    <w:rsid w:val="00F46892"/>
    <w:rsid w:val="00F6583E"/>
    <w:rsid w:val="00F6790B"/>
    <w:rsid w:val="00F74AA8"/>
    <w:rsid w:val="00F97D50"/>
    <w:rsid w:val="00FA5BB8"/>
    <w:rsid w:val="00FC3497"/>
    <w:rsid w:val="00FD47F1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F63502"/>
  <w15:docId w15:val="{997DA989-CB1E-491E-A465-8DD27E5D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8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47B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A547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01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01355"/>
  </w:style>
  <w:style w:type="paragraph" w:styleId="Zpat">
    <w:name w:val="footer"/>
    <w:basedOn w:val="Normln"/>
    <w:link w:val="ZpatChar"/>
    <w:uiPriority w:val="99"/>
    <w:unhideWhenUsed/>
    <w:rsid w:val="00B01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355"/>
  </w:style>
  <w:style w:type="table" w:styleId="Mkatabulky">
    <w:name w:val="Table Grid"/>
    <w:basedOn w:val="Normlntabulka"/>
    <w:uiPriority w:val="59"/>
    <w:rsid w:val="00EA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chem.cz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ia.cz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Diagnosrtika virových infekcí</vt:lpstr>
    </vt:vector>
  </TitlesOfParts>
  <Manager>helena.sutova@michem.cz</Manager>
  <Company>Laboratoře Mikrochem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Diagnosrtika virových infekcí</dc:title>
  <dc:subject>Laboratorní příručka</dc:subject>
  <dc:creator>petra.latalova@michem.cz</dc:creator>
  <cp:lastModifiedBy>Přidalová, Hana</cp:lastModifiedBy>
  <cp:revision>2</cp:revision>
  <cp:lastPrinted>2017-08-10T16:12:00Z</cp:lastPrinted>
  <dcterms:created xsi:type="dcterms:W3CDTF">2025-05-02T09:56:00Z</dcterms:created>
  <dcterms:modified xsi:type="dcterms:W3CDTF">2025-05-02T09:56:00Z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</vt:lpwstr>
  </property>
</Properties>
</file>